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5109A4" w14:textId="77777777" w:rsidR="00180ABD" w:rsidRPr="00D30457" w:rsidRDefault="00B261B0">
      <w:pPr>
        <w:spacing w:after="52" w:line="259" w:lineRule="auto"/>
        <w:ind w:left="21" w:right="27"/>
        <w:jc w:val="center"/>
      </w:pPr>
      <w:r w:rsidRPr="00D30457">
        <w:rPr>
          <w:b/>
        </w:rPr>
        <w:t xml:space="preserve">TÉRMINOS Y CONDICIONES </w:t>
      </w:r>
    </w:p>
    <w:p w14:paraId="05EBD1BE" w14:textId="4AD1072B" w:rsidR="00180ABD" w:rsidRPr="00D30457" w:rsidRDefault="00B261B0">
      <w:pPr>
        <w:spacing w:after="20" w:line="259" w:lineRule="auto"/>
        <w:ind w:left="21" w:right="28"/>
        <w:jc w:val="center"/>
      </w:pPr>
      <w:r w:rsidRPr="00D30457">
        <w:rPr>
          <w:b/>
        </w:rPr>
        <w:t xml:space="preserve">PROMOCIÓN ARRENDAMIENTO PURO DE UNIDADES NUEVAS </w:t>
      </w:r>
    </w:p>
    <w:p w14:paraId="42DA0E8F" w14:textId="77777777" w:rsidR="00180ABD" w:rsidRPr="00D30457" w:rsidRDefault="00B261B0">
      <w:pPr>
        <w:spacing w:after="52" w:line="259" w:lineRule="auto"/>
        <w:ind w:left="44" w:right="0" w:firstLine="0"/>
        <w:jc w:val="center"/>
      </w:pPr>
      <w:r w:rsidRPr="00D30457">
        <w:rPr>
          <w:b/>
        </w:rPr>
        <w:t xml:space="preserve"> </w:t>
      </w:r>
    </w:p>
    <w:p w14:paraId="426D680E" w14:textId="77777777" w:rsidR="00180ABD" w:rsidRPr="00D30457" w:rsidRDefault="00B261B0">
      <w:pPr>
        <w:spacing w:after="20" w:line="259" w:lineRule="auto"/>
        <w:ind w:left="21" w:right="28"/>
        <w:jc w:val="center"/>
      </w:pPr>
      <w:r w:rsidRPr="00D30457">
        <w:rPr>
          <w:b/>
        </w:rPr>
        <w:t xml:space="preserve">“COMERCIALIZADORA DEL BAJIO SITRAK”, S.A. DE C.V. </w:t>
      </w:r>
    </w:p>
    <w:p w14:paraId="7A3DAE55" w14:textId="77777777" w:rsidR="00180ABD" w:rsidRPr="00D30457" w:rsidRDefault="00B261B0">
      <w:pPr>
        <w:spacing w:after="17" w:line="259" w:lineRule="auto"/>
        <w:ind w:left="0" w:right="0" w:firstLine="0"/>
        <w:jc w:val="left"/>
      </w:pPr>
      <w:r w:rsidRPr="00D30457">
        <w:rPr>
          <w:b/>
        </w:rPr>
        <w:t xml:space="preserve"> </w:t>
      </w:r>
    </w:p>
    <w:p w14:paraId="2B55FD7F" w14:textId="77777777" w:rsidR="00180ABD" w:rsidRPr="00D30457" w:rsidRDefault="00B261B0">
      <w:pPr>
        <w:ind w:right="6"/>
      </w:pPr>
      <w:r w:rsidRPr="00D30457">
        <w:t>Lea cuidadosamente los presentes Términos y Condiciones (en lo sucesivo referidos como “TYC”) antes de participar en la promoción “ARRENDAMIENTO PURO DE UNIDADES SEMINUEVAS” (en lo sucesivo referida como “LA PROMOCIÓN”), la cual es una actividad promocional prevista para el público en general. La presente “PROMOCIÓN” es creada y administrada por la sociedad denominada “COMERCIALIZADORA DEL BAJIO SITRAK”, S.A. DE C.V. (en lo sucesivo referida como “CBS”), quien cuenta con la facultad discrecional de modifica</w:t>
      </w:r>
      <w:r w:rsidRPr="00D30457">
        <w:t xml:space="preserve">r, enmendar o revisar los presentes “TYC”, en cualquier momento siendo “CBS” la única responsable de “LA PROMOCIÓN”. </w:t>
      </w:r>
    </w:p>
    <w:p w14:paraId="1CEACC7A" w14:textId="77777777" w:rsidR="00180ABD" w:rsidRPr="00D30457" w:rsidRDefault="00B261B0">
      <w:pPr>
        <w:spacing w:after="34" w:line="259" w:lineRule="auto"/>
        <w:ind w:left="0" w:right="0" w:firstLine="0"/>
        <w:jc w:val="left"/>
      </w:pPr>
      <w:r w:rsidRPr="00D30457">
        <w:t xml:space="preserve"> </w:t>
      </w:r>
    </w:p>
    <w:p w14:paraId="76B327E7" w14:textId="77777777" w:rsidR="00180ABD" w:rsidRPr="00D30457" w:rsidRDefault="00B261B0" w:rsidP="00B46D50">
      <w:pPr>
        <w:spacing w:after="29"/>
        <w:ind w:right="6"/>
      </w:pPr>
      <w:r w:rsidRPr="00D30457">
        <w:t xml:space="preserve">Podrá </w:t>
      </w:r>
      <w:r w:rsidRPr="00D30457">
        <w:tab/>
        <w:t xml:space="preserve">consultar </w:t>
      </w:r>
      <w:r w:rsidRPr="00D30457">
        <w:tab/>
        <w:t xml:space="preserve">las </w:t>
      </w:r>
      <w:r w:rsidRPr="00D30457">
        <w:tab/>
        <w:t xml:space="preserve">actualizaciones </w:t>
      </w:r>
      <w:r w:rsidRPr="00D30457">
        <w:tab/>
        <w:t xml:space="preserve">de </w:t>
      </w:r>
      <w:r w:rsidRPr="00D30457">
        <w:tab/>
        <w:t xml:space="preserve">esta </w:t>
      </w:r>
      <w:r w:rsidRPr="00D30457">
        <w:tab/>
        <w:t xml:space="preserve">“PROMOCIÓN” </w:t>
      </w:r>
      <w:r w:rsidRPr="00D30457">
        <w:tab/>
        <w:t xml:space="preserve">en </w:t>
      </w:r>
      <w:r w:rsidRPr="00D30457">
        <w:tab/>
        <w:t xml:space="preserve">la </w:t>
      </w:r>
      <w:r w:rsidRPr="00D30457">
        <w:tab/>
      </w:r>
      <w:r w:rsidRPr="00D30457">
        <w:t xml:space="preserve">plataforma: https://sitrakmexico.com/ </w:t>
      </w:r>
    </w:p>
    <w:p w14:paraId="520EC2FA" w14:textId="77777777" w:rsidR="00180ABD" w:rsidRPr="00D30457" w:rsidRDefault="00B261B0">
      <w:pPr>
        <w:spacing w:after="17" w:line="259" w:lineRule="auto"/>
        <w:ind w:left="0" w:right="0" w:firstLine="0"/>
        <w:jc w:val="left"/>
      </w:pPr>
      <w:r w:rsidRPr="00D30457">
        <w:t xml:space="preserve"> </w:t>
      </w:r>
    </w:p>
    <w:p w14:paraId="1B5AC69E" w14:textId="77777777" w:rsidR="00180ABD" w:rsidRPr="00D30457" w:rsidRDefault="00B261B0">
      <w:pPr>
        <w:ind w:right="6"/>
      </w:pPr>
      <w:r w:rsidRPr="00D30457">
        <w:t xml:space="preserve">Para participar en “LA PROMOCIÓN” se deberá dar lectura íntegra de los siguientes “TYC” y se deberá cumplir totalmente con los requisitos y condiciones aquí establecidas, la participación implicará la comprensión y aceptación a estos “TYC”. </w:t>
      </w:r>
    </w:p>
    <w:p w14:paraId="04824E0E" w14:textId="77777777" w:rsidR="00180ABD" w:rsidRPr="00D30457" w:rsidRDefault="00B261B0">
      <w:pPr>
        <w:spacing w:after="50" w:line="259" w:lineRule="auto"/>
        <w:ind w:left="0" w:right="0" w:firstLine="0"/>
        <w:jc w:val="left"/>
      </w:pPr>
      <w:r w:rsidRPr="00D30457">
        <w:t xml:space="preserve"> </w:t>
      </w:r>
    </w:p>
    <w:p w14:paraId="15F91A79" w14:textId="77777777" w:rsidR="00180ABD" w:rsidRPr="00D30457" w:rsidRDefault="00B261B0">
      <w:pPr>
        <w:numPr>
          <w:ilvl w:val="0"/>
          <w:numId w:val="1"/>
        </w:numPr>
        <w:spacing w:after="21" w:line="259" w:lineRule="auto"/>
        <w:ind w:right="0" w:hanging="720"/>
        <w:jc w:val="left"/>
      </w:pPr>
      <w:r w:rsidRPr="00D30457">
        <w:rPr>
          <w:b/>
        </w:rPr>
        <w:t xml:space="preserve">NATURALEZA DE “LA PROMOCIÓN”. </w:t>
      </w:r>
    </w:p>
    <w:p w14:paraId="10794DF4" w14:textId="77777777" w:rsidR="00180ABD" w:rsidRPr="00D30457" w:rsidRDefault="00B261B0">
      <w:pPr>
        <w:spacing w:after="17" w:line="259" w:lineRule="auto"/>
        <w:ind w:left="1080" w:right="0" w:firstLine="0"/>
        <w:jc w:val="left"/>
      </w:pPr>
      <w:r w:rsidRPr="00D30457">
        <w:t xml:space="preserve"> </w:t>
      </w:r>
    </w:p>
    <w:p w14:paraId="18B053BF" w14:textId="77777777" w:rsidR="00180ABD" w:rsidRPr="00D30457" w:rsidRDefault="00B261B0">
      <w:pPr>
        <w:ind w:left="1075" w:right="6"/>
      </w:pPr>
      <w:r w:rsidRPr="00D30457">
        <w:t xml:space="preserve">“LA PROMOCIÓN” se lleva a cabo de acuerdo con lo establecido en términos del Artículo 46 (cuarenta y seis), fracción I (uno romano) de la Ley Federal de Protección al Consumidor, así como lo dispuesto por el Artículo 4º (cuarto) del Reglamento Sobre Promociones y Ofertas vigente. </w:t>
      </w:r>
    </w:p>
    <w:p w14:paraId="3F899284" w14:textId="77777777" w:rsidR="00180ABD" w:rsidRPr="00D30457" w:rsidRDefault="00B261B0">
      <w:pPr>
        <w:spacing w:after="17" w:line="259" w:lineRule="auto"/>
        <w:ind w:left="1080" w:right="0" w:firstLine="0"/>
        <w:jc w:val="left"/>
      </w:pPr>
      <w:r w:rsidRPr="00D30457">
        <w:t xml:space="preserve"> </w:t>
      </w:r>
    </w:p>
    <w:p w14:paraId="1BC69A69" w14:textId="77777777" w:rsidR="00180ABD" w:rsidRPr="00D30457" w:rsidRDefault="00B261B0">
      <w:pPr>
        <w:ind w:left="1075" w:right="6"/>
      </w:pPr>
      <w:r w:rsidRPr="00D30457">
        <w:t>La presente “PROMOCIÓN” tiene como objeto regular los lineamientos bajo los cuales, la empresa denominada “ARRENDADORA PURA DE MEXICO”, S.A.P.I. DE C.V., (en lo sucesivo referida como “APM”), que es aliado comercial de “CBS”, podrá otorgar un esquema de Financiamiento a los Clientes de “CBS” y al público en general, los cuales deberán cumplir con los requisitos establecidos en los presentes “TYC”, para llevar a cabo el Arrendamiento Puro de los Tractocamiones Seminuevos de los que Arrienda y Comercializa “C</w:t>
      </w:r>
      <w:r w:rsidRPr="00D30457">
        <w:t xml:space="preserve">BS” (en lo sucesivo referidos de manera indistinta como “USNEP”). </w:t>
      </w:r>
    </w:p>
    <w:p w14:paraId="2D1E7A6C" w14:textId="77777777" w:rsidR="00180ABD" w:rsidRPr="00D30457" w:rsidRDefault="00B261B0">
      <w:pPr>
        <w:spacing w:after="42" w:line="259" w:lineRule="auto"/>
        <w:ind w:left="1080" w:right="0" w:firstLine="0"/>
        <w:jc w:val="left"/>
      </w:pPr>
      <w:r w:rsidRPr="00D30457">
        <w:t xml:space="preserve"> </w:t>
      </w:r>
    </w:p>
    <w:p w14:paraId="054B57A1" w14:textId="10125723" w:rsidR="00180ABD" w:rsidRPr="00D30457" w:rsidRDefault="00B261B0">
      <w:pPr>
        <w:numPr>
          <w:ilvl w:val="0"/>
          <w:numId w:val="1"/>
        </w:numPr>
        <w:spacing w:after="21" w:line="259" w:lineRule="auto"/>
        <w:ind w:right="0" w:hanging="720"/>
        <w:jc w:val="left"/>
      </w:pPr>
      <w:r w:rsidRPr="00D30457">
        <w:rPr>
          <w:b/>
        </w:rPr>
        <w:t xml:space="preserve">“CBS”. </w:t>
      </w:r>
      <w:r w:rsidR="00621A48" w:rsidRPr="00D30457">
        <w:rPr>
          <w:b/>
        </w:rPr>
        <w:t>´-</w:t>
      </w:r>
    </w:p>
    <w:p w14:paraId="366D7F86" w14:textId="01C0BA3A" w:rsidR="00180ABD" w:rsidRPr="00D30457" w:rsidRDefault="00180ABD">
      <w:pPr>
        <w:spacing w:after="17" w:line="259" w:lineRule="auto"/>
        <w:ind w:left="1080" w:right="0" w:firstLine="0"/>
        <w:jc w:val="left"/>
      </w:pPr>
    </w:p>
    <w:p w14:paraId="21C20ED3" w14:textId="77777777" w:rsidR="00180ABD" w:rsidRPr="00D30457" w:rsidRDefault="00B261B0">
      <w:pPr>
        <w:ind w:left="1075" w:right="6"/>
      </w:pPr>
      <w:r w:rsidRPr="00D30457">
        <w:t xml:space="preserve">La organizadora y administradora de esta “PROMOCIÓN” es la sociedad denominada “COMERCIALIZADORA DEL BAJIO SITRAK”, S.A. DE C.V., con domicilio ubicado en: Calle Libramiento a Ixtla, kilómetro 0+140, Caleras de Amexhe, C.P. 38177, Apaseo El Grande, Guanajuato, con un horario de atención de lunes a viernes de 09:00 (nueve) horas a 17:00 (diecisiete) horas, la cual es la única responsable y encargada de la </w:t>
      </w:r>
      <w:r w:rsidRPr="00D30457">
        <w:lastRenderedPageBreak/>
        <w:t xml:space="preserve">ejecución y gestión de la presente “PROMOCIÓN”, ya sea por sí misma o a través del personal autorizado por esta última. </w:t>
      </w:r>
    </w:p>
    <w:p w14:paraId="2CBF71A5" w14:textId="77777777" w:rsidR="00180ABD" w:rsidRPr="00D30457" w:rsidRDefault="00B261B0">
      <w:pPr>
        <w:spacing w:after="49" w:line="259" w:lineRule="auto"/>
        <w:ind w:left="1080" w:right="0" w:firstLine="0"/>
        <w:jc w:val="left"/>
      </w:pPr>
      <w:r w:rsidRPr="00D30457">
        <w:t xml:space="preserve"> </w:t>
      </w:r>
    </w:p>
    <w:p w14:paraId="47779B3C" w14:textId="77777777" w:rsidR="00180ABD" w:rsidRPr="00D30457" w:rsidRDefault="00B261B0">
      <w:pPr>
        <w:numPr>
          <w:ilvl w:val="0"/>
          <w:numId w:val="1"/>
        </w:numPr>
        <w:spacing w:after="21" w:line="259" w:lineRule="auto"/>
        <w:ind w:right="0" w:hanging="720"/>
        <w:jc w:val="left"/>
      </w:pPr>
      <w:r w:rsidRPr="00D30457">
        <w:rPr>
          <w:b/>
        </w:rPr>
        <w:t xml:space="preserve">VIGENCIA DE “LA PROMOCIÓN”. </w:t>
      </w:r>
    </w:p>
    <w:p w14:paraId="528B33E6" w14:textId="77777777" w:rsidR="00180ABD" w:rsidRPr="00D30457" w:rsidRDefault="00B261B0">
      <w:pPr>
        <w:spacing w:after="17" w:line="259" w:lineRule="auto"/>
        <w:ind w:left="1080" w:right="0" w:firstLine="0"/>
        <w:jc w:val="left"/>
      </w:pPr>
      <w:r w:rsidRPr="00D30457">
        <w:t xml:space="preserve"> </w:t>
      </w:r>
    </w:p>
    <w:p w14:paraId="4152D5FF" w14:textId="48B44959" w:rsidR="00180ABD" w:rsidRPr="00D30457" w:rsidRDefault="00B261B0">
      <w:pPr>
        <w:ind w:left="1075" w:right="6"/>
      </w:pPr>
      <w:r w:rsidRPr="00D30457">
        <w:t xml:space="preserve">La presente “PROMOCIÓN” tendrá una vigencia </w:t>
      </w:r>
      <w:r w:rsidRPr="002930F2">
        <w:rPr>
          <w:b/>
          <w:bCs/>
        </w:rPr>
        <w:t xml:space="preserve">del </w:t>
      </w:r>
      <w:r w:rsidR="00621A48" w:rsidRPr="002930F2">
        <w:rPr>
          <w:b/>
          <w:bCs/>
        </w:rPr>
        <w:t>1</w:t>
      </w:r>
      <w:r w:rsidR="002930F2" w:rsidRPr="002930F2">
        <w:rPr>
          <w:b/>
          <w:bCs/>
        </w:rPr>
        <w:t>°</w:t>
      </w:r>
      <w:r w:rsidRPr="002930F2">
        <w:rPr>
          <w:b/>
          <w:bCs/>
        </w:rPr>
        <w:t xml:space="preserve"> (</w:t>
      </w:r>
      <w:r w:rsidR="00621A48" w:rsidRPr="002930F2">
        <w:rPr>
          <w:b/>
          <w:bCs/>
        </w:rPr>
        <w:t>primero</w:t>
      </w:r>
      <w:r w:rsidRPr="002930F2">
        <w:rPr>
          <w:b/>
          <w:bCs/>
        </w:rPr>
        <w:t>) de</w:t>
      </w:r>
      <w:r w:rsidR="00044BCA" w:rsidRPr="002930F2">
        <w:rPr>
          <w:b/>
          <w:bCs/>
        </w:rPr>
        <w:t xml:space="preserve"> </w:t>
      </w:r>
      <w:r w:rsidR="00D30457" w:rsidRPr="002930F2">
        <w:rPr>
          <w:b/>
          <w:bCs/>
        </w:rPr>
        <w:t xml:space="preserve">enero </w:t>
      </w:r>
      <w:r w:rsidR="00044BCA" w:rsidRPr="002930F2">
        <w:rPr>
          <w:b/>
          <w:bCs/>
        </w:rPr>
        <w:t>de</w:t>
      </w:r>
      <w:r w:rsidRPr="002930F2">
        <w:rPr>
          <w:b/>
          <w:bCs/>
        </w:rPr>
        <w:t xml:space="preserve"> 202</w:t>
      </w:r>
      <w:r w:rsidR="000F1FFA" w:rsidRPr="002930F2">
        <w:rPr>
          <w:b/>
          <w:bCs/>
        </w:rPr>
        <w:t>6</w:t>
      </w:r>
      <w:r w:rsidRPr="002930F2">
        <w:rPr>
          <w:b/>
          <w:bCs/>
        </w:rPr>
        <w:t xml:space="preserve"> (dos mil </w:t>
      </w:r>
      <w:r w:rsidR="000F1FFA" w:rsidRPr="002930F2">
        <w:rPr>
          <w:b/>
          <w:bCs/>
        </w:rPr>
        <w:t>veintiséis</w:t>
      </w:r>
      <w:r w:rsidRPr="002930F2">
        <w:rPr>
          <w:b/>
          <w:bCs/>
        </w:rPr>
        <w:t>) desde las 00:00:01 horas, al 3</w:t>
      </w:r>
      <w:r w:rsidR="00044BCA" w:rsidRPr="002930F2">
        <w:rPr>
          <w:b/>
          <w:bCs/>
        </w:rPr>
        <w:t>1</w:t>
      </w:r>
      <w:r w:rsidRPr="002930F2">
        <w:rPr>
          <w:b/>
          <w:bCs/>
        </w:rPr>
        <w:t xml:space="preserve"> (treinta</w:t>
      </w:r>
      <w:r w:rsidR="00044BCA" w:rsidRPr="002930F2">
        <w:rPr>
          <w:b/>
          <w:bCs/>
        </w:rPr>
        <w:t xml:space="preserve"> y uno</w:t>
      </w:r>
      <w:r w:rsidRPr="002930F2">
        <w:rPr>
          <w:b/>
          <w:bCs/>
        </w:rPr>
        <w:t>) de</w:t>
      </w:r>
      <w:r w:rsidR="00D30457" w:rsidRPr="002930F2">
        <w:rPr>
          <w:b/>
          <w:bCs/>
        </w:rPr>
        <w:t xml:space="preserve"> </w:t>
      </w:r>
      <w:r w:rsidR="0077134E" w:rsidRPr="002930F2">
        <w:rPr>
          <w:b/>
          <w:bCs/>
        </w:rPr>
        <w:t>enero</w:t>
      </w:r>
      <w:r w:rsidR="00D30457" w:rsidRPr="002930F2">
        <w:rPr>
          <w:b/>
          <w:bCs/>
        </w:rPr>
        <w:t xml:space="preserve"> </w:t>
      </w:r>
      <w:r w:rsidR="00485A79" w:rsidRPr="002930F2">
        <w:rPr>
          <w:b/>
          <w:bCs/>
        </w:rPr>
        <w:t>de</w:t>
      </w:r>
      <w:r w:rsidRPr="002930F2">
        <w:rPr>
          <w:b/>
          <w:bCs/>
        </w:rPr>
        <w:t xml:space="preserve"> 202</w:t>
      </w:r>
      <w:r w:rsidR="0077134E" w:rsidRPr="002930F2">
        <w:rPr>
          <w:b/>
          <w:bCs/>
        </w:rPr>
        <w:t>6</w:t>
      </w:r>
      <w:r w:rsidRPr="002930F2">
        <w:rPr>
          <w:b/>
          <w:bCs/>
        </w:rPr>
        <w:t xml:space="preserve"> (dos mil </w:t>
      </w:r>
      <w:r w:rsidR="0077134E" w:rsidRPr="002930F2">
        <w:rPr>
          <w:b/>
          <w:bCs/>
        </w:rPr>
        <w:t>veintiséis</w:t>
      </w:r>
      <w:r w:rsidRPr="002930F2">
        <w:rPr>
          <w:b/>
          <w:bCs/>
        </w:rPr>
        <w:t>) a las 23:59:59 horas, o hasta agotar la existencia de las “USNEP”.</w:t>
      </w:r>
      <w:r w:rsidRPr="00D30457">
        <w:t xml:space="preserve"> </w:t>
      </w:r>
    </w:p>
    <w:p w14:paraId="21E87081" w14:textId="77777777" w:rsidR="00180ABD" w:rsidRPr="00D30457" w:rsidRDefault="00B261B0">
      <w:pPr>
        <w:spacing w:after="49" w:line="259" w:lineRule="auto"/>
        <w:ind w:left="1080" w:right="0" w:firstLine="0"/>
        <w:jc w:val="left"/>
      </w:pPr>
      <w:r w:rsidRPr="00D30457">
        <w:t xml:space="preserve"> </w:t>
      </w:r>
    </w:p>
    <w:p w14:paraId="6D30C8AC" w14:textId="77777777" w:rsidR="00180ABD" w:rsidRPr="00D30457" w:rsidRDefault="00B261B0">
      <w:pPr>
        <w:numPr>
          <w:ilvl w:val="0"/>
          <w:numId w:val="1"/>
        </w:numPr>
        <w:spacing w:after="21" w:line="259" w:lineRule="auto"/>
        <w:ind w:right="0" w:hanging="720"/>
        <w:jc w:val="left"/>
      </w:pPr>
      <w:r w:rsidRPr="00D30457">
        <w:rPr>
          <w:b/>
        </w:rPr>
        <w:t xml:space="preserve">ACEPTACIÓN DE LOS PRESENTES “TYC”. </w:t>
      </w:r>
    </w:p>
    <w:p w14:paraId="038F5717" w14:textId="77777777" w:rsidR="00180ABD" w:rsidRPr="00D30457" w:rsidRDefault="00B261B0">
      <w:pPr>
        <w:spacing w:after="19" w:line="259" w:lineRule="auto"/>
        <w:ind w:left="1080" w:right="0" w:firstLine="0"/>
        <w:jc w:val="left"/>
      </w:pPr>
      <w:r w:rsidRPr="00D30457">
        <w:t xml:space="preserve"> </w:t>
      </w:r>
    </w:p>
    <w:p w14:paraId="2D0CB059" w14:textId="6DA80D5D" w:rsidR="00180ABD" w:rsidRPr="00D30457" w:rsidRDefault="00B261B0">
      <w:pPr>
        <w:ind w:left="1075" w:right="6"/>
      </w:pPr>
      <w:r w:rsidRPr="00D30457">
        <w:t>Al participar en la presente “PROMOCIÓN”, el consumidor</w:t>
      </w:r>
      <w:r w:rsidR="00044BCA" w:rsidRPr="00D30457">
        <w:t xml:space="preserve"> manifiesta su </w:t>
      </w:r>
      <w:r w:rsidRPr="00D30457">
        <w:t xml:space="preserve"> </w:t>
      </w:r>
      <w:r w:rsidR="00044BCA" w:rsidRPr="00D30457">
        <w:t xml:space="preserve"> conformidad</w:t>
      </w:r>
      <w:r w:rsidR="00485A79" w:rsidRPr="00D30457">
        <w:t xml:space="preserve"> </w:t>
      </w:r>
      <w:r w:rsidRPr="00D30457">
        <w:t xml:space="preserve">y en ese mismo acto queda obligado a sujetarse a las </w:t>
      </w:r>
      <w:r w:rsidR="00485A79" w:rsidRPr="00D30457">
        <w:t>reglas,</w:t>
      </w:r>
      <w:r w:rsidR="00044BCA" w:rsidRPr="00D30457">
        <w:t xml:space="preserve"> así como</w:t>
      </w:r>
      <w:r w:rsidRPr="00D30457">
        <w:t xml:space="preserve"> interpretación y decisiones adoptadas por “CBS”, las cuales tendrán el carácter de definitivo y serán vinculantes respecto de todos aquellos aspectos relacionados con “LA PROMOCIÓN”. </w:t>
      </w:r>
    </w:p>
    <w:p w14:paraId="5AD61980" w14:textId="77777777" w:rsidR="00180ABD" w:rsidRPr="00D30457" w:rsidRDefault="00B261B0">
      <w:pPr>
        <w:spacing w:after="19" w:line="259" w:lineRule="auto"/>
        <w:ind w:left="1080" w:right="0" w:firstLine="0"/>
        <w:jc w:val="left"/>
      </w:pPr>
      <w:r w:rsidRPr="00D30457">
        <w:t xml:space="preserve"> </w:t>
      </w:r>
    </w:p>
    <w:p w14:paraId="629D352A" w14:textId="5643C256" w:rsidR="00180ABD" w:rsidRPr="00D30457" w:rsidRDefault="00B261B0">
      <w:pPr>
        <w:ind w:left="1075" w:right="6"/>
      </w:pPr>
      <w:r w:rsidRPr="00D30457">
        <w:t xml:space="preserve">Cualquier violación o intento de manipulación y/o vulneración a los presentes “TYC”, </w:t>
      </w:r>
      <w:r w:rsidR="00621A48" w:rsidRPr="00D30457">
        <w:t>de las</w:t>
      </w:r>
      <w:r w:rsidRPr="00D30457">
        <w:t xml:space="preserve"> mecánicas, las bases de “LA PROMOCIÓN” y/o las decisiones </w:t>
      </w:r>
      <w:r w:rsidR="000774C3" w:rsidRPr="00D30457">
        <w:t>emitidas por</w:t>
      </w:r>
      <w:r w:rsidRPr="00D30457">
        <w:t xml:space="preserve"> “CBS”, implica la inmediata exclusión del Participante infractor, así como la revocación al derecho de reclamar el Incentivo aquí ofrecido. </w:t>
      </w:r>
    </w:p>
    <w:p w14:paraId="440D7B27" w14:textId="77777777" w:rsidR="00180ABD" w:rsidRPr="00D30457" w:rsidRDefault="00B261B0">
      <w:pPr>
        <w:spacing w:after="53" w:line="259" w:lineRule="auto"/>
        <w:ind w:left="1080" w:right="0" w:firstLine="0"/>
        <w:jc w:val="left"/>
      </w:pPr>
      <w:r w:rsidRPr="00D30457">
        <w:t xml:space="preserve"> </w:t>
      </w:r>
    </w:p>
    <w:p w14:paraId="543A5A6A" w14:textId="77777777" w:rsidR="00180ABD" w:rsidRPr="00D30457" w:rsidRDefault="00B261B0">
      <w:pPr>
        <w:numPr>
          <w:ilvl w:val="0"/>
          <w:numId w:val="1"/>
        </w:numPr>
        <w:spacing w:after="21" w:line="259" w:lineRule="auto"/>
        <w:ind w:right="0" w:hanging="720"/>
        <w:jc w:val="left"/>
      </w:pPr>
      <w:r w:rsidRPr="00D30457">
        <w:rPr>
          <w:b/>
        </w:rPr>
        <w:t xml:space="preserve">MECÁNICA E INCENTIVO DE “LA PROMOCIÓN”. </w:t>
      </w:r>
    </w:p>
    <w:p w14:paraId="5DAB66C7" w14:textId="77777777" w:rsidR="00180ABD" w:rsidRPr="00D30457" w:rsidRDefault="00B261B0">
      <w:pPr>
        <w:spacing w:after="17" w:line="259" w:lineRule="auto"/>
        <w:ind w:left="1080" w:right="0" w:firstLine="0"/>
        <w:jc w:val="left"/>
      </w:pPr>
      <w:r w:rsidRPr="00D30457">
        <w:t xml:space="preserve"> </w:t>
      </w:r>
    </w:p>
    <w:p w14:paraId="1392CB12" w14:textId="77777777" w:rsidR="00180ABD" w:rsidRPr="00D30457" w:rsidRDefault="00B261B0">
      <w:pPr>
        <w:ind w:left="1075" w:right="6"/>
      </w:pPr>
      <w:r w:rsidRPr="00D30457">
        <w:t xml:space="preserve">Todo aquel consumidor que desee hacer valida esta “PROMOCIÓN” deberá atender a lo siguiente: </w:t>
      </w:r>
    </w:p>
    <w:p w14:paraId="01851ECD" w14:textId="77777777" w:rsidR="00180ABD" w:rsidRPr="00D30457" w:rsidRDefault="00B261B0">
      <w:pPr>
        <w:spacing w:after="53" w:line="259" w:lineRule="auto"/>
        <w:ind w:left="1080" w:right="0" w:firstLine="0"/>
        <w:jc w:val="left"/>
      </w:pPr>
      <w:r w:rsidRPr="00D30457">
        <w:t xml:space="preserve"> </w:t>
      </w:r>
    </w:p>
    <w:p w14:paraId="6AFB46DB" w14:textId="77777777" w:rsidR="00180ABD" w:rsidRPr="00D30457" w:rsidRDefault="00B261B0">
      <w:pPr>
        <w:ind w:left="1800" w:right="6" w:hanging="360"/>
      </w:pPr>
      <w:r w:rsidRPr="00D30457">
        <w:t xml:space="preserve">1. El consumidor deberá contactar con “CBS” mediante los medios digitales puestos a su disposición, que se detallan a continuación y deberán precisar que desean Arrendar no menos de 1 (una) “USNEP” de las que Arrienda y Comercializa “CBS”: </w:t>
      </w:r>
    </w:p>
    <w:p w14:paraId="44DA3C17" w14:textId="77777777" w:rsidR="00180ABD" w:rsidRPr="00D30457" w:rsidRDefault="00B261B0">
      <w:pPr>
        <w:spacing w:after="50" w:line="259" w:lineRule="auto"/>
        <w:ind w:left="1800" w:right="0" w:firstLine="0"/>
        <w:jc w:val="left"/>
      </w:pPr>
      <w:r w:rsidRPr="00D30457">
        <w:t xml:space="preserve"> </w:t>
      </w:r>
    </w:p>
    <w:p w14:paraId="03401F64" w14:textId="77777777" w:rsidR="00180ABD" w:rsidRPr="00D30457" w:rsidRDefault="00B261B0">
      <w:pPr>
        <w:numPr>
          <w:ilvl w:val="4"/>
          <w:numId w:val="5"/>
        </w:numPr>
        <w:spacing w:after="26"/>
        <w:ind w:right="6" w:hanging="360"/>
      </w:pPr>
      <w:r w:rsidRPr="00D30457">
        <w:t xml:space="preserve">Facebook: Sitrak México </w:t>
      </w:r>
    </w:p>
    <w:p w14:paraId="4E00FB6C" w14:textId="77777777" w:rsidR="00180ABD" w:rsidRPr="00D30457" w:rsidRDefault="00B261B0">
      <w:pPr>
        <w:numPr>
          <w:ilvl w:val="4"/>
          <w:numId w:val="5"/>
        </w:numPr>
        <w:spacing w:after="25"/>
        <w:ind w:right="6" w:hanging="360"/>
      </w:pPr>
      <w:r w:rsidRPr="00D30457">
        <w:t xml:space="preserve">LinkedIn: Sitrak México </w:t>
      </w:r>
    </w:p>
    <w:p w14:paraId="16BA2BA4" w14:textId="77777777" w:rsidR="00180ABD" w:rsidRPr="00D30457" w:rsidRDefault="00B261B0">
      <w:pPr>
        <w:numPr>
          <w:ilvl w:val="4"/>
          <w:numId w:val="5"/>
        </w:numPr>
        <w:ind w:right="6" w:hanging="360"/>
      </w:pPr>
      <w:r w:rsidRPr="00D30457">
        <w:t xml:space="preserve">Instagram: </w:t>
      </w:r>
      <w:proofErr w:type="gramStart"/>
      <w:r w:rsidRPr="00D30457">
        <w:t>sitrak.mexico</w:t>
      </w:r>
      <w:proofErr w:type="gramEnd"/>
      <w:r w:rsidRPr="00D30457">
        <w:t xml:space="preserve"> </w:t>
      </w:r>
    </w:p>
    <w:p w14:paraId="7F28EF0B" w14:textId="77777777" w:rsidR="00180ABD" w:rsidRPr="00D30457" w:rsidRDefault="00B261B0">
      <w:pPr>
        <w:numPr>
          <w:ilvl w:val="4"/>
          <w:numId w:val="5"/>
        </w:numPr>
        <w:spacing w:after="27"/>
        <w:ind w:right="6" w:hanging="360"/>
      </w:pPr>
      <w:r w:rsidRPr="00D30457">
        <w:t xml:space="preserve">TikTok: </w:t>
      </w:r>
      <w:proofErr w:type="gramStart"/>
      <w:r w:rsidRPr="00D30457">
        <w:t>sitrak.mexico</w:t>
      </w:r>
      <w:proofErr w:type="gramEnd"/>
      <w:r w:rsidRPr="00D30457">
        <w:t xml:space="preserve"> </w:t>
      </w:r>
    </w:p>
    <w:p w14:paraId="6067693D" w14:textId="77777777" w:rsidR="00180ABD" w:rsidRPr="00D30457" w:rsidRDefault="00B261B0">
      <w:pPr>
        <w:numPr>
          <w:ilvl w:val="4"/>
          <w:numId w:val="5"/>
        </w:numPr>
        <w:spacing w:after="28"/>
        <w:ind w:right="6" w:hanging="360"/>
      </w:pPr>
      <w:r w:rsidRPr="00D30457">
        <w:t xml:space="preserve">Página web: https://sitrakmexico.com/contacto/ </w:t>
      </w:r>
    </w:p>
    <w:p w14:paraId="7A3D26E4" w14:textId="77777777" w:rsidR="00180ABD" w:rsidRPr="00D30457" w:rsidRDefault="00B261B0">
      <w:pPr>
        <w:numPr>
          <w:ilvl w:val="4"/>
          <w:numId w:val="5"/>
        </w:numPr>
        <w:spacing w:after="34"/>
        <w:ind w:right="6" w:hanging="360"/>
      </w:pPr>
      <w:r w:rsidRPr="00D30457">
        <w:t xml:space="preserve">Teléfono: 446 138 4170 </w:t>
      </w:r>
    </w:p>
    <w:p w14:paraId="170A01F3" w14:textId="77777777" w:rsidR="00180ABD" w:rsidRPr="00D30457" w:rsidRDefault="00B261B0">
      <w:pPr>
        <w:numPr>
          <w:ilvl w:val="4"/>
          <w:numId w:val="5"/>
        </w:numPr>
        <w:ind w:right="6" w:hanging="360"/>
      </w:pPr>
      <w:r w:rsidRPr="00D30457">
        <w:t xml:space="preserve">Presencial, asistiendo a alguna de las sucursales participantes. </w:t>
      </w:r>
    </w:p>
    <w:p w14:paraId="75F98A56" w14:textId="385F9B55" w:rsidR="00180ABD" w:rsidRPr="00D30457" w:rsidRDefault="00180ABD">
      <w:pPr>
        <w:spacing w:after="51" w:line="259" w:lineRule="auto"/>
        <w:ind w:left="0" w:right="0" w:firstLine="0"/>
        <w:jc w:val="left"/>
      </w:pPr>
    </w:p>
    <w:p w14:paraId="013CF4E4" w14:textId="77777777" w:rsidR="00180ABD" w:rsidRPr="00D30457" w:rsidRDefault="00B261B0">
      <w:pPr>
        <w:numPr>
          <w:ilvl w:val="3"/>
          <w:numId w:val="6"/>
        </w:numPr>
        <w:ind w:right="6" w:hanging="360"/>
      </w:pPr>
      <w:r w:rsidRPr="00D30457">
        <w:lastRenderedPageBreak/>
        <w:t xml:space="preserve">El Participante será dirigido con un Asesor Comercial al servicio de “CBS”, quien será la persona encargada de dar seguimiento a su proceso de Arrendamiento, el Participante deberá señalarle al Asesor Comercial que le fue asignado que desea hacer valida esta “PROMOCIÓN” y, a partir de la validación positiva generada por “APM”, será considerado como Participante de “LA PROMOCIÓN”. </w:t>
      </w:r>
    </w:p>
    <w:p w14:paraId="1A8B74D2" w14:textId="77777777" w:rsidR="00180ABD" w:rsidRPr="00D30457" w:rsidRDefault="00B261B0">
      <w:pPr>
        <w:spacing w:after="0" w:line="259" w:lineRule="auto"/>
        <w:ind w:left="1800" w:right="0" w:firstLine="0"/>
        <w:jc w:val="left"/>
      </w:pPr>
      <w:r w:rsidRPr="00D30457">
        <w:t xml:space="preserve"> </w:t>
      </w:r>
    </w:p>
    <w:p w14:paraId="730D5349" w14:textId="77777777" w:rsidR="00180ABD" w:rsidRPr="00D30457" w:rsidRDefault="00B261B0">
      <w:pPr>
        <w:numPr>
          <w:ilvl w:val="3"/>
          <w:numId w:val="6"/>
        </w:numPr>
        <w:ind w:right="6" w:hanging="360"/>
      </w:pPr>
      <w:r w:rsidRPr="00D30457">
        <w:t xml:space="preserve">Una vez que el Participante en cuestión, haya cumplido con los requisitos señalados en los presentes “TYC”, y previa validación positiva emitida por “APM” podrá acceder al siguiente Incentivo: </w:t>
      </w:r>
    </w:p>
    <w:p w14:paraId="6141094C" w14:textId="77777777" w:rsidR="00180ABD" w:rsidRPr="00D30457" w:rsidRDefault="00B261B0">
      <w:pPr>
        <w:spacing w:after="36" w:line="259" w:lineRule="auto"/>
        <w:ind w:left="720" w:right="0" w:firstLine="0"/>
        <w:jc w:val="left"/>
      </w:pPr>
      <w:r w:rsidRPr="00D30457">
        <w:t xml:space="preserve"> </w:t>
      </w:r>
    </w:p>
    <w:p w14:paraId="5212FF0A" w14:textId="77777777" w:rsidR="00B12675" w:rsidRPr="00D30457" w:rsidRDefault="00B261B0" w:rsidP="00B12675">
      <w:pPr>
        <w:numPr>
          <w:ilvl w:val="5"/>
          <w:numId w:val="7"/>
        </w:numPr>
        <w:ind w:right="3" w:hanging="526"/>
      </w:pPr>
      <w:r w:rsidRPr="00D30457">
        <w:rPr>
          <w:b/>
        </w:rPr>
        <w:t>Modelo de Financiamiento:</w:t>
      </w:r>
      <w:r w:rsidRPr="00D30457">
        <w:t xml:space="preserve"> Financiamiento para realizar exclusivamente Arrendamiento Puro de alguna</w:t>
      </w:r>
      <w:r w:rsidR="00ED0A5B" w:rsidRPr="00D30457">
        <w:t>s</w:t>
      </w:r>
      <w:r w:rsidRPr="00D30457">
        <w:t xml:space="preserve"> de las “USNEP” propiedad de “CBS” otorgado por “APM”. </w:t>
      </w:r>
    </w:p>
    <w:p w14:paraId="3B082C7D" w14:textId="77777777" w:rsidR="00B12675" w:rsidRPr="00D30457" w:rsidRDefault="00B12675" w:rsidP="00B12675">
      <w:pPr>
        <w:ind w:left="2864" w:right="3" w:firstLine="0"/>
      </w:pPr>
    </w:p>
    <w:p w14:paraId="4DC0C00D" w14:textId="5DF75E76" w:rsidR="00B12675" w:rsidRPr="0077134E" w:rsidRDefault="00B12675" w:rsidP="0077134E">
      <w:pPr>
        <w:numPr>
          <w:ilvl w:val="5"/>
          <w:numId w:val="7"/>
        </w:numPr>
        <w:ind w:right="3" w:hanging="526"/>
        <w:rPr>
          <w:szCs w:val="20"/>
        </w:rPr>
      </w:pPr>
      <w:r w:rsidRPr="00D30457">
        <w:rPr>
          <w:rFonts w:eastAsia="Times New Roman"/>
          <w:b/>
          <w:bCs/>
          <w:color w:val="auto"/>
          <w:kern w:val="0"/>
          <w:szCs w:val="20"/>
          <w14:ligatures w14:val="none"/>
        </w:rPr>
        <w:t xml:space="preserve">Modelo y Característica de la </w:t>
      </w:r>
      <w:r w:rsidR="0077134E" w:rsidRPr="00D30457">
        <w:rPr>
          <w:rFonts w:eastAsia="Times New Roman"/>
          <w:b/>
          <w:bCs/>
          <w:color w:val="auto"/>
          <w:kern w:val="0"/>
          <w:szCs w:val="20"/>
          <w14:ligatures w14:val="none"/>
        </w:rPr>
        <w:t>Unidad</w:t>
      </w:r>
      <w:r w:rsidR="0077134E">
        <w:rPr>
          <w:szCs w:val="20"/>
        </w:rPr>
        <w:t xml:space="preserve"> </w:t>
      </w:r>
      <w:r w:rsidR="0077134E" w:rsidRPr="0077134E">
        <w:rPr>
          <w:rFonts w:eastAsia="Times New Roman"/>
          <w:b/>
          <w:bCs/>
          <w:color w:val="auto"/>
          <w:kern w:val="0"/>
          <w:szCs w:val="20"/>
          <w14:ligatures w14:val="none"/>
        </w:rPr>
        <w:t>Sujet</w:t>
      </w:r>
      <w:r w:rsidR="0077134E">
        <w:rPr>
          <w:rFonts w:eastAsia="Times New Roman"/>
          <w:b/>
          <w:bCs/>
          <w:color w:val="auto"/>
          <w:kern w:val="0"/>
          <w:szCs w:val="20"/>
          <w14:ligatures w14:val="none"/>
        </w:rPr>
        <w:t xml:space="preserve">a </w:t>
      </w:r>
      <w:r w:rsidRPr="0077134E">
        <w:rPr>
          <w:rFonts w:eastAsia="Times New Roman"/>
          <w:b/>
          <w:bCs/>
          <w:color w:val="auto"/>
          <w:kern w:val="0"/>
          <w:szCs w:val="20"/>
          <w14:ligatures w14:val="none"/>
        </w:rPr>
        <w:t>al Financiamiento:</w:t>
      </w:r>
    </w:p>
    <w:p w14:paraId="3D45B1F3" w14:textId="77777777" w:rsidR="00B12675" w:rsidRPr="00D30457" w:rsidRDefault="00B12675" w:rsidP="00B12675">
      <w:pPr>
        <w:ind w:left="2864" w:right="3" w:firstLine="0"/>
        <w:rPr>
          <w:szCs w:val="20"/>
        </w:rPr>
      </w:pPr>
    </w:p>
    <w:p w14:paraId="7AA03E4B" w14:textId="77777777" w:rsidR="0077134E" w:rsidRDefault="00B12675" w:rsidP="00B12675">
      <w:pPr>
        <w:ind w:right="3"/>
        <w:rPr>
          <w:rFonts w:eastAsia="Times New Roman"/>
          <w:color w:val="auto"/>
          <w:kern w:val="0"/>
          <w:szCs w:val="20"/>
          <w14:ligatures w14:val="none"/>
        </w:rPr>
      </w:pPr>
      <w:r w:rsidRPr="00D30457">
        <w:rPr>
          <w:rFonts w:eastAsia="Times New Roman"/>
          <w:color w:val="auto"/>
          <w:kern w:val="0"/>
          <w:szCs w:val="20"/>
          <w14:ligatures w14:val="none"/>
        </w:rPr>
        <w:t xml:space="preserve">La unidad nueva ofrecida por </w:t>
      </w:r>
      <w:r w:rsidRPr="00D30457">
        <w:rPr>
          <w:rFonts w:eastAsia="Times New Roman"/>
          <w:b/>
          <w:bCs/>
          <w:color w:val="auto"/>
          <w:kern w:val="0"/>
          <w:szCs w:val="20"/>
          <w14:ligatures w14:val="none"/>
        </w:rPr>
        <w:t>SITRAK</w:t>
      </w:r>
      <w:r w:rsidRPr="00D30457">
        <w:rPr>
          <w:rFonts w:eastAsia="Times New Roman"/>
          <w:color w:val="auto"/>
          <w:kern w:val="0"/>
          <w:szCs w:val="20"/>
          <w14:ligatures w14:val="none"/>
        </w:rPr>
        <w:t xml:space="preserve"> bajo el presente esquema de venta y financiamiento comprende</w:t>
      </w:r>
      <w:r w:rsidR="0077134E">
        <w:rPr>
          <w:rFonts w:eastAsia="Times New Roman"/>
          <w:color w:val="auto"/>
          <w:kern w:val="0"/>
          <w:szCs w:val="20"/>
          <w14:ligatures w14:val="none"/>
        </w:rPr>
        <w:t>:</w:t>
      </w:r>
    </w:p>
    <w:p w14:paraId="69A9F2F4" w14:textId="77777777" w:rsidR="00054E16" w:rsidRDefault="00054E16" w:rsidP="00B12675">
      <w:pPr>
        <w:ind w:right="3"/>
        <w:rPr>
          <w:rFonts w:eastAsia="Times New Roman"/>
          <w:b/>
          <w:bCs/>
          <w:color w:val="auto"/>
          <w:kern w:val="0"/>
          <w:szCs w:val="20"/>
          <w14:ligatures w14:val="none"/>
        </w:rPr>
      </w:pPr>
    </w:p>
    <w:p w14:paraId="11FEB0D0" w14:textId="77777777" w:rsidR="00F664DA" w:rsidRDefault="0077134E" w:rsidP="00F664DA">
      <w:pPr>
        <w:pStyle w:val="Prrafodelista"/>
        <w:numPr>
          <w:ilvl w:val="0"/>
          <w:numId w:val="16"/>
        </w:numPr>
        <w:ind w:right="3"/>
        <w:rPr>
          <w:rFonts w:eastAsia="Times New Roman"/>
          <w:color w:val="auto"/>
          <w:kern w:val="0"/>
          <w:szCs w:val="20"/>
          <w14:ligatures w14:val="none"/>
        </w:rPr>
      </w:pPr>
      <w:r w:rsidRPr="00F664DA">
        <w:rPr>
          <w:rFonts w:eastAsia="Times New Roman"/>
          <w:b/>
          <w:bCs/>
          <w:color w:val="auto"/>
          <w:kern w:val="0"/>
          <w:szCs w:val="20"/>
          <w14:ligatures w14:val="none"/>
        </w:rPr>
        <w:t>Modelo:</w:t>
      </w:r>
      <w:r w:rsidRPr="00F664DA">
        <w:rPr>
          <w:rFonts w:eastAsia="Times New Roman"/>
          <w:color w:val="auto"/>
          <w:kern w:val="0"/>
          <w:szCs w:val="20"/>
          <w14:ligatures w14:val="none"/>
        </w:rPr>
        <w:t xml:space="preserve"> </w:t>
      </w:r>
      <w:r w:rsidRPr="00F664DA">
        <w:rPr>
          <w:rFonts w:eastAsia="Times New Roman"/>
          <w:b/>
          <w:bCs/>
          <w:color w:val="auto"/>
          <w:kern w:val="0"/>
          <w:szCs w:val="20"/>
          <w14:ligatures w14:val="none"/>
        </w:rPr>
        <w:t>SITRAK 6T- 156 HP 4X2 Diesel</w:t>
      </w:r>
      <w:r w:rsidRPr="00F664DA">
        <w:rPr>
          <w:rFonts w:eastAsia="Times New Roman"/>
          <w:color w:val="auto"/>
          <w:kern w:val="0"/>
          <w:szCs w:val="20"/>
          <w14:ligatures w14:val="none"/>
        </w:rPr>
        <w:t>.</w:t>
      </w:r>
    </w:p>
    <w:p w14:paraId="5EFEB6CA" w14:textId="122B71C3" w:rsidR="00F664DA" w:rsidRPr="00F664DA" w:rsidRDefault="00F664DA" w:rsidP="00F664DA">
      <w:pPr>
        <w:pStyle w:val="NormalWeb"/>
        <w:ind w:left="360"/>
        <w:jc w:val="both"/>
        <w:rPr>
          <w:rFonts w:ascii="Arial" w:hAnsi="Arial" w:cs="Arial"/>
          <w:sz w:val="20"/>
          <w:szCs w:val="20"/>
        </w:rPr>
      </w:pPr>
      <w:r w:rsidRPr="00F664DA">
        <w:rPr>
          <w:rFonts w:ascii="Arial" w:hAnsi="Arial" w:cs="Arial"/>
          <w:sz w:val="20"/>
          <w:szCs w:val="20"/>
        </w:rPr>
        <w:t>Las características técnicas, capacidades, especificaciones y configuraciones serán las vigentes al momento de la cotización y forman parte integral de la oferta comercial presentada al Cliente.</w:t>
      </w:r>
    </w:p>
    <w:p w14:paraId="7D2CE8EF" w14:textId="77777777" w:rsidR="00F664DA" w:rsidRDefault="00F664DA" w:rsidP="005479A4">
      <w:pPr>
        <w:spacing w:after="21" w:line="259" w:lineRule="auto"/>
        <w:ind w:left="2531" w:right="0"/>
        <w:jc w:val="left"/>
        <w:rPr>
          <w:b/>
        </w:rPr>
      </w:pPr>
    </w:p>
    <w:p w14:paraId="79F2E180" w14:textId="75B007EC" w:rsidR="005479A4" w:rsidRPr="00D30457" w:rsidRDefault="00B261B0" w:rsidP="005479A4">
      <w:pPr>
        <w:spacing w:after="21" w:line="259" w:lineRule="auto"/>
        <w:ind w:left="2531" w:right="0"/>
        <w:jc w:val="left"/>
        <w:rPr>
          <w:b/>
        </w:rPr>
      </w:pPr>
      <w:r w:rsidRPr="00D30457">
        <w:rPr>
          <w:b/>
        </w:rPr>
        <w:t xml:space="preserve">II.I. </w:t>
      </w:r>
      <w:r w:rsidR="00621A48" w:rsidRPr="00D30457">
        <w:rPr>
          <w:b/>
        </w:rPr>
        <w:t>Condiciones de la promoción.</w:t>
      </w:r>
      <w:r w:rsidRPr="00D30457">
        <w:rPr>
          <w:b/>
        </w:rPr>
        <w:t xml:space="preserve"> </w:t>
      </w:r>
    </w:p>
    <w:p w14:paraId="3394F527" w14:textId="314794BA" w:rsidR="005479A4" w:rsidRPr="00D30457" w:rsidRDefault="00851B43" w:rsidP="005479A4">
      <w:pPr>
        <w:pStyle w:val="Prrafodelista"/>
        <w:numPr>
          <w:ilvl w:val="0"/>
          <w:numId w:val="14"/>
        </w:numPr>
        <w:spacing w:after="21" w:line="259" w:lineRule="auto"/>
        <w:ind w:right="0"/>
        <w:jc w:val="left"/>
        <w:rPr>
          <w:bCs/>
        </w:rPr>
      </w:pPr>
      <w:r w:rsidRPr="00D30457">
        <w:rPr>
          <w:bCs/>
        </w:rPr>
        <w:t>Compra hoy y</w:t>
      </w:r>
      <w:r w:rsidR="005479A4" w:rsidRPr="00D30457">
        <w:rPr>
          <w:bCs/>
        </w:rPr>
        <w:t xml:space="preserve"> comienza a pagar en </w:t>
      </w:r>
      <w:r w:rsidR="0077134E">
        <w:rPr>
          <w:bCs/>
        </w:rPr>
        <w:t>abril</w:t>
      </w:r>
      <w:r w:rsidR="005479A4" w:rsidRPr="00D30457">
        <w:rPr>
          <w:bCs/>
        </w:rPr>
        <w:t>.</w:t>
      </w:r>
    </w:p>
    <w:p w14:paraId="36F1CC48" w14:textId="77777777" w:rsidR="00621A48" w:rsidRPr="00D30457" w:rsidRDefault="00621A48" w:rsidP="00621A48">
      <w:pPr>
        <w:numPr>
          <w:ilvl w:val="6"/>
          <w:numId w:val="8"/>
        </w:numPr>
        <w:ind w:right="6" w:hanging="360"/>
      </w:pPr>
      <w:r w:rsidRPr="00D30457">
        <w:rPr>
          <w:b/>
        </w:rPr>
        <w:t>Plazo de Arrendamiento:</w:t>
      </w:r>
      <w:r w:rsidRPr="00D30457">
        <w:t xml:space="preserve"> 38 (treinta y ocho) meses. </w:t>
      </w:r>
    </w:p>
    <w:p w14:paraId="24BCCABC" w14:textId="791D19A8" w:rsidR="005479A4" w:rsidRPr="00D30457" w:rsidRDefault="005479A4" w:rsidP="00621A48">
      <w:pPr>
        <w:numPr>
          <w:ilvl w:val="6"/>
          <w:numId w:val="8"/>
        </w:numPr>
        <w:ind w:right="6" w:hanging="360"/>
      </w:pPr>
      <w:r w:rsidRPr="00D30457">
        <w:rPr>
          <w:b/>
        </w:rPr>
        <w:t>Tipos de pago:</w:t>
      </w:r>
      <w:r w:rsidRPr="00D30457">
        <w:t xml:space="preserve"> Mensuales.</w:t>
      </w:r>
    </w:p>
    <w:p w14:paraId="4138B02D" w14:textId="7DC85451" w:rsidR="00621A48" w:rsidRPr="00D30457" w:rsidRDefault="00621A48" w:rsidP="00621A48">
      <w:pPr>
        <w:numPr>
          <w:ilvl w:val="6"/>
          <w:numId w:val="8"/>
        </w:numPr>
        <w:ind w:right="6" w:hanging="360"/>
      </w:pPr>
      <w:r w:rsidRPr="00D30457">
        <w:rPr>
          <w:b/>
        </w:rPr>
        <w:t>Los primeros dos pagos de:</w:t>
      </w:r>
      <w:r w:rsidRPr="00D30457">
        <w:t xml:space="preserve"> $.00 (cero pesos)</w:t>
      </w:r>
    </w:p>
    <w:p w14:paraId="247A4610" w14:textId="77777777" w:rsidR="00621A48" w:rsidRPr="00D30457" w:rsidRDefault="00621A48" w:rsidP="00621A48">
      <w:pPr>
        <w:spacing w:after="21" w:line="259" w:lineRule="auto"/>
        <w:ind w:left="0" w:right="0" w:firstLine="0"/>
        <w:jc w:val="left"/>
        <w:rPr>
          <w:b/>
        </w:rPr>
      </w:pPr>
    </w:p>
    <w:p w14:paraId="55E3FAE9" w14:textId="39210738" w:rsidR="00621A48" w:rsidRPr="00D30457" w:rsidRDefault="00621A48" w:rsidP="00621A48">
      <w:pPr>
        <w:spacing w:after="21" w:line="259" w:lineRule="auto"/>
        <w:ind w:left="2531" w:right="0"/>
        <w:jc w:val="left"/>
      </w:pPr>
      <w:r w:rsidRPr="00D30457">
        <w:rPr>
          <w:b/>
        </w:rPr>
        <w:t xml:space="preserve">III.II. </w:t>
      </w:r>
      <w:r w:rsidR="005479A4" w:rsidRPr="00D30457">
        <w:rPr>
          <w:b/>
        </w:rPr>
        <w:t>De las comisiones.</w:t>
      </w:r>
    </w:p>
    <w:p w14:paraId="3249F130" w14:textId="4D44C7EE" w:rsidR="0040603F" w:rsidRPr="00D30457" w:rsidRDefault="0072512E" w:rsidP="005479A4">
      <w:pPr>
        <w:numPr>
          <w:ilvl w:val="6"/>
          <w:numId w:val="3"/>
        </w:numPr>
        <w:spacing w:after="33" w:line="259" w:lineRule="auto"/>
        <w:ind w:right="3" w:hanging="360"/>
      </w:pPr>
      <w:r w:rsidRPr="00D30457">
        <w:rPr>
          <w:b/>
          <w:bCs/>
        </w:rPr>
        <w:t>Comisión por Apertura</w:t>
      </w:r>
      <w:r w:rsidR="0040603F" w:rsidRPr="00D30457">
        <w:rPr>
          <w:b/>
          <w:bCs/>
        </w:rPr>
        <w:t>:</w:t>
      </w:r>
      <w:r w:rsidRPr="00D30457">
        <w:t>1.0%</w:t>
      </w:r>
      <w:r w:rsidR="005479A4" w:rsidRPr="00D30457">
        <w:t xml:space="preserve"> mas el Impuesto al valor agregado (IVA).</w:t>
      </w:r>
    </w:p>
    <w:p w14:paraId="2188C257" w14:textId="62216D4B" w:rsidR="0040603F" w:rsidRPr="00D30457" w:rsidRDefault="001B6A91">
      <w:pPr>
        <w:numPr>
          <w:ilvl w:val="6"/>
          <w:numId w:val="3"/>
        </w:numPr>
        <w:ind w:right="3" w:hanging="360"/>
      </w:pPr>
      <w:r w:rsidRPr="00D30457">
        <w:rPr>
          <w:b/>
        </w:rPr>
        <w:t>Depósito de seguridad:</w:t>
      </w:r>
      <w:r w:rsidRPr="00D30457">
        <w:t xml:space="preserve"> 10.00</w:t>
      </w:r>
      <w:r w:rsidR="0072512E" w:rsidRPr="00D30457">
        <w:t>%</w:t>
      </w:r>
      <w:r w:rsidRPr="00D30457">
        <w:t xml:space="preserve"> </w:t>
      </w:r>
      <w:r w:rsidR="005479A4" w:rsidRPr="00D30457">
        <w:t>mas el impuesto al valor agregado. (IVA).</w:t>
      </w:r>
    </w:p>
    <w:p w14:paraId="55403536" w14:textId="0D95FF0B" w:rsidR="0072512E" w:rsidRPr="00D30457" w:rsidRDefault="0072512E" w:rsidP="0072512E">
      <w:pPr>
        <w:numPr>
          <w:ilvl w:val="6"/>
          <w:numId w:val="3"/>
        </w:numPr>
        <w:spacing w:after="33" w:line="259" w:lineRule="auto"/>
        <w:ind w:right="3" w:hanging="360"/>
      </w:pPr>
      <w:r w:rsidRPr="00D30457">
        <w:rPr>
          <w:b/>
        </w:rPr>
        <w:t>Equivalente:</w:t>
      </w:r>
      <w:r w:rsidRPr="00D30457">
        <w:t xml:space="preserve"> </w:t>
      </w:r>
      <w:r w:rsidR="00851B43" w:rsidRPr="00D30457">
        <w:t>de conformidad con la unidad a financiar</w:t>
      </w:r>
    </w:p>
    <w:p w14:paraId="2D56C44D" w14:textId="173F41F3" w:rsidR="00180ABD" w:rsidRPr="00D30457" w:rsidRDefault="00B261B0" w:rsidP="0072512E">
      <w:pPr>
        <w:numPr>
          <w:ilvl w:val="6"/>
          <w:numId w:val="3"/>
        </w:numPr>
        <w:ind w:right="3" w:hanging="360"/>
      </w:pPr>
      <w:r w:rsidRPr="00D30457">
        <w:rPr>
          <w:b/>
        </w:rPr>
        <w:t>Pago Inicial Total:</w:t>
      </w:r>
      <w:r w:rsidRPr="00D30457">
        <w:t xml:space="preserve"> </w:t>
      </w:r>
      <w:r w:rsidR="00464EDA" w:rsidRPr="00D30457">
        <w:t>De conformidad con la unidad a financiar</w:t>
      </w:r>
    </w:p>
    <w:p w14:paraId="42E28FC4" w14:textId="77777777" w:rsidR="00E45C2C" w:rsidRPr="00D30457" w:rsidRDefault="00E45C2C" w:rsidP="00AC5C73">
      <w:pPr>
        <w:ind w:left="0" w:right="3" w:firstLine="0"/>
      </w:pPr>
    </w:p>
    <w:p w14:paraId="1D231CF0" w14:textId="245488CA" w:rsidR="001B6A91" w:rsidRPr="00E86E6C" w:rsidRDefault="00B261B0" w:rsidP="006948EF">
      <w:pPr>
        <w:spacing w:after="21" w:line="259" w:lineRule="auto"/>
        <w:ind w:left="2531" w:right="0"/>
        <w:jc w:val="left"/>
        <w:rPr>
          <w:bCs/>
        </w:rPr>
      </w:pPr>
      <w:r w:rsidRPr="00D30457">
        <w:rPr>
          <w:b/>
        </w:rPr>
        <w:t>II.I</w:t>
      </w:r>
      <w:r w:rsidR="00621A48" w:rsidRPr="00D30457">
        <w:rPr>
          <w:b/>
        </w:rPr>
        <w:t>I</w:t>
      </w:r>
      <w:r w:rsidRPr="00D30457">
        <w:rPr>
          <w:b/>
        </w:rPr>
        <w:t xml:space="preserve">I. Residual. </w:t>
      </w:r>
      <w:r w:rsidR="006948EF" w:rsidRPr="00E86E6C">
        <w:rPr>
          <w:bCs/>
        </w:rPr>
        <w:t>Refinanciamiento de residuales hasta</w:t>
      </w:r>
      <w:r w:rsidR="006948EF" w:rsidRPr="00E86E6C">
        <w:rPr>
          <w:bCs/>
        </w:rPr>
        <w:t xml:space="preserve"> </w:t>
      </w:r>
      <w:r w:rsidR="00E86E6C" w:rsidRPr="00E86E6C">
        <w:rPr>
          <w:bCs/>
        </w:rPr>
        <w:t>38 (</w:t>
      </w:r>
      <w:r w:rsidR="006948EF" w:rsidRPr="00E86E6C">
        <w:rPr>
          <w:bCs/>
        </w:rPr>
        <w:t>treinta y</w:t>
      </w:r>
      <w:r w:rsidR="00E86E6C" w:rsidRPr="00E86E6C">
        <w:rPr>
          <w:bCs/>
        </w:rPr>
        <w:t xml:space="preserve"> ocho)</w:t>
      </w:r>
      <w:r w:rsidR="006948EF" w:rsidRPr="00E86E6C">
        <w:rPr>
          <w:bCs/>
        </w:rPr>
        <w:t xml:space="preserve"> meses</w:t>
      </w:r>
    </w:p>
    <w:p w14:paraId="4E4B618B" w14:textId="77777777" w:rsidR="006948EF" w:rsidRDefault="00B261B0" w:rsidP="006948EF">
      <w:pPr>
        <w:spacing w:after="21" w:line="259" w:lineRule="auto"/>
        <w:ind w:left="2531" w:right="0"/>
        <w:jc w:val="left"/>
      </w:pPr>
      <w:r w:rsidRPr="00D30457">
        <w:rPr>
          <w:b/>
        </w:rPr>
        <w:lastRenderedPageBreak/>
        <w:t>Residual sin Impuesto al Valor Agregado (IVA):</w:t>
      </w:r>
      <w:r w:rsidRPr="00D30457">
        <w:t xml:space="preserve"> </w:t>
      </w:r>
      <w:r w:rsidR="005479A4" w:rsidRPr="00D30457">
        <w:t>El cual dependerá del costo estimado del Modelo de la lista de financiamiento.</w:t>
      </w:r>
    </w:p>
    <w:p w14:paraId="736965C2" w14:textId="77777777" w:rsidR="006948EF" w:rsidRDefault="006948EF" w:rsidP="006948EF">
      <w:pPr>
        <w:spacing w:after="21" w:line="259" w:lineRule="auto"/>
        <w:ind w:left="2531" w:right="0"/>
        <w:jc w:val="left"/>
        <w:rPr>
          <w:rFonts w:eastAsia="Times New Roman"/>
          <w:b/>
          <w:bCs/>
          <w:color w:val="auto"/>
          <w:kern w:val="0"/>
          <w:szCs w:val="20"/>
          <w14:ligatures w14:val="none"/>
        </w:rPr>
      </w:pPr>
    </w:p>
    <w:p w14:paraId="4A967809" w14:textId="3CE9E0FF" w:rsidR="00320966" w:rsidRPr="00D30457" w:rsidRDefault="00320966" w:rsidP="006948EF">
      <w:pPr>
        <w:spacing w:after="21" w:line="259" w:lineRule="auto"/>
        <w:ind w:left="2531" w:right="0"/>
        <w:jc w:val="left"/>
        <w:rPr>
          <w:rFonts w:eastAsia="Times New Roman"/>
          <w:color w:val="auto"/>
          <w:kern w:val="0"/>
          <w:szCs w:val="20"/>
          <w14:ligatures w14:val="none"/>
        </w:rPr>
      </w:pPr>
      <w:r w:rsidRPr="00D30457">
        <w:rPr>
          <w:rFonts w:eastAsia="Times New Roman"/>
          <w:b/>
          <w:bCs/>
          <w:color w:val="auto"/>
          <w:kern w:val="0"/>
          <w:szCs w:val="20"/>
          <w14:ligatures w14:val="none"/>
        </w:rPr>
        <w:t>II.III</w:t>
      </w:r>
      <w:r w:rsidR="00ED0A5B" w:rsidRPr="00D30457">
        <w:rPr>
          <w:rFonts w:eastAsia="Times New Roman"/>
          <w:b/>
          <w:bCs/>
          <w:color w:val="auto"/>
          <w:kern w:val="0"/>
          <w:szCs w:val="20"/>
          <w14:ligatures w14:val="none"/>
        </w:rPr>
        <w:t>. Al final del Arrendamiento</w:t>
      </w:r>
      <w:r w:rsidR="001A6633" w:rsidRPr="00D30457">
        <w:rPr>
          <w:rFonts w:eastAsia="Times New Roman"/>
          <w:b/>
          <w:bCs/>
          <w:color w:val="auto"/>
          <w:kern w:val="0"/>
          <w:szCs w:val="20"/>
          <w14:ligatures w14:val="none"/>
        </w:rPr>
        <w:t>36</w:t>
      </w:r>
    </w:p>
    <w:p w14:paraId="4AC90D31" w14:textId="77777777" w:rsidR="00320966" w:rsidRPr="00D30457" w:rsidRDefault="00320966" w:rsidP="00320966">
      <w:pPr>
        <w:pStyle w:val="NormalWeb"/>
        <w:numPr>
          <w:ilvl w:val="0"/>
          <w:numId w:val="13"/>
        </w:numPr>
        <w:jc w:val="both"/>
        <w:rPr>
          <w:rFonts w:ascii="Arial" w:hAnsi="Arial" w:cs="Arial"/>
          <w:sz w:val="20"/>
          <w:szCs w:val="20"/>
        </w:rPr>
      </w:pPr>
      <w:r w:rsidRPr="00D30457">
        <w:rPr>
          <w:rFonts w:ascii="Arial" w:hAnsi="Arial" w:cs="Arial"/>
          <w:sz w:val="20"/>
          <w:szCs w:val="20"/>
        </w:rPr>
        <w:t>El pago inicial no incluye los costos de alta vehicular.</w:t>
      </w:r>
    </w:p>
    <w:p w14:paraId="7B5BB2A1" w14:textId="7BB27A07" w:rsidR="002203AA" w:rsidRPr="00D30457" w:rsidRDefault="00ED0A5B" w:rsidP="00320966">
      <w:pPr>
        <w:pStyle w:val="NormalWeb"/>
        <w:numPr>
          <w:ilvl w:val="0"/>
          <w:numId w:val="13"/>
        </w:numPr>
        <w:jc w:val="both"/>
        <w:rPr>
          <w:rFonts w:ascii="Arial" w:hAnsi="Arial" w:cs="Arial"/>
          <w:sz w:val="20"/>
          <w:szCs w:val="20"/>
        </w:rPr>
      </w:pPr>
      <w:r w:rsidRPr="00D30457">
        <w:rPr>
          <w:rFonts w:ascii="Arial" w:hAnsi="Arial" w:cs="Arial"/>
          <w:sz w:val="20"/>
          <w:szCs w:val="20"/>
        </w:rPr>
        <w:t>Devolución total del Equipo.</w:t>
      </w:r>
    </w:p>
    <w:p w14:paraId="7606137B" w14:textId="3870C48D" w:rsidR="00180ABD" w:rsidRPr="00D30457" w:rsidRDefault="00ED0A5B" w:rsidP="00B72DC5">
      <w:pPr>
        <w:pStyle w:val="NormalWeb"/>
        <w:numPr>
          <w:ilvl w:val="0"/>
          <w:numId w:val="13"/>
        </w:numPr>
        <w:jc w:val="both"/>
        <w:rPr>
          <w:rFonts w:ascii="Arial" w:hAnsi="Arial" w:cs="Arial"/>
          <w:sz w:val="20"/>
          <w:szCs w:val="20"/>
        </w:rPr>
      </w:pPr>
      <w:r w:rsidRPr="00D30457">
        <w:rPr>
          <w:rFonts w:ascii="Arial" w:hAnsi="Arial" w:cs="Arial"/>
          <w:sz w:val="20"/>
          <w:szCs w:val="20"/>
        </w:rPr>
        <w:t>Compra a valor residual.</w:t>
      </w:r>
    </w:p>
    <w:p w14:paraId="7359877D" w14:textId="4C714A7A" w:rsidR="005479A4" w:rsidRDefault="005479A4" w:rsidP="00B72DC5">
      <w:pPr>
        <w:pStyle w:val="NormalWeb"/>
        <w:numPr>
          <w:ilvl w:val="0"/>
          <w:numId w:val="13"/>
        </w:numPr>
        <w:jc w:val="both"/>
        <w:rPr>
          <w:rFonts w:ascii="Arial" w:hAnsi="Arial" w:cs="Arial"/>
          <w:sz w:val="20"/>
          <w:szCs w:val="20"/>
        </w:rPr>
      </w:pPr>
      <w:r w:rsidRPr="00D30457">
        <w:rPr>
          <w:rFonts w:ascii="Arial" w:hAnsi="Arial" w:cs="Arial"/>
          <w:sz w:val="20"/>
          <w:szCs w:val="20"/>
        </w:rPr>
        <w:t>Re-arrendamiento del activo.</w:t>
      </w:r>
    </w:p>
    <w:p w14:paraId="62264328" w14:textId="77777777" w:rsidR="00180ABD" w:rsidRPr="00D30457" w:rsidRDefault="00B261B0">
      <w:pPr>
        <w:numPr>
          <w:ilvl w:val="0"/>
          <w:numId w:val="1"/>
        </w:numPr>
        <w:spacing w:after="21" w:line="259" w:lineRule="auto"/>
        <w:ind w:right="0" w:hanging="720"/>
        <w:jc w:val="left"/>
      </w:pPr>
      <w:r w:rsidRPr="00D30457">
        <w:rPr>
          <w:b/>
        </w:rPr>
        <w:t xml:space="preserve">PERSONAS QUE PUEDEN SER PARTICIPANTES. </w:t>
      </w:r>
    </w:p>
    <w:p w14:paraId="70EB2E78" w14:textId="77777777" w:rsidR="00180ABD" w:rsidRPr="00D30457" w:rsidRDefault="00B261B0">
      <w:pPr>
        <w:spacing w:after="17" w:line="259" w:lineRule="auto"/>
        <w:ind w:left="1080" w:right="0" w:firstLine="0"/>
        <w:jc w:val="left"/>
      </w:pPr>
      <w:r w:rsidRPr="00D30457">
        <w:rPr>
          <w:b/>
        </w:rPr>
        <w:t xml:space="preserve"> </w:t>
      </w:r>
    </w:p>
    <w:p w14:paraId="0962A2BD" w14:textId="77777777" w:rsidR="00180ABD" w:rsidRPr="00D30457" w:rsidRDefault="00B261B0">
      <w:pPr>
        <w:ind w:left="1075" w:right="6"/>
      </w:pPr>
      <w:r w:rsidRPr="00D30457">
        <w:t xml:space="preserve">Únicamente podrán ser Participantes de esta “PROMOCIÓN” los siguientes tipos de persona, siempre y cuando obtengan una validación positiva por parte de “APM”: </w:t>
      </w:r>
    </w:p>
    <w:p w14:paraId="2809EAED" w14:textId="77777777" w:rsidR="00180ABD" w:rsidRPr="00D30457" w:rsidRDefault="00B261B0">
      <w:pPr>
        <w:spacing w:after="53" w:line="259" w:lineRule="auto"/>
        <w:ind w:left="1080" w:right="0" w:firstLine="0"/>
        <w:jc w:val="left"/>
      </w:pPr>
      <w:r w:rsidRPr="00D30457">
        <w:t xml:space="preserve"> </w:t>
      </w:r>
    </w:p>
    <w:p w14:paraId="1F865DC4" w14:textId="77777777" w:rsidR="00180ABD" w:rsidRPr="00D30457" w:rsidRDefault="00B261B0">
      <w:pPr>
        <w:ind w:left="1425" w:right="6" w:hanging="360"/>
      </w:pPr>
      <w:r w:rsidRPr="00D30457">
        <w:rPr>
          <w:b/>
        </w:rPr>
        <w:t>1. Personas físicas:</w:t>
      </w:r>
      <w:r w:rsidRPr="00D30457">
        <w:t xml:space="preserve"> Personas físicas, de nacionalidad mexicana o extranjera, mayores de 18 (dieciocho) años, con plenas capacidades físicas y jurídicas y residentes habituales en la República Mexicana, que completen la formación de su expediente ante “APM”, el cual deberá contener:  </w:t>
      </w:r>
    </w:p>
    <w:p w14:paraId="00C7EF9D" w14:textId="3A575846" w:rsidR="00180ABD" w:rsidRPr="00D30457" w:rsidRDefault="00180ABD" w:rsidP="00B12675">
      <w:pPr>
        <w:spacing w:after="49" w:line="259" w:lineRule="auto"/>
        <w:ind w:right="0"/>
        <w:jc w:val="left"/>
      </w:pPr>
    </w:p>
    <w:p w14:paraId="1140117C" w14:textId="77777777" w:rsidR="00180ABD" w:rsidRPr="00D30457" w:rsidRDefault="00B261B0">
      <w:pPr>
        <w:spacing w:after="26"/>
        <w:ind w:left="1666" w:right="6"/>
      </w:pPr>
      <w:r w:rsidRPr="00D30457">
        <w:t xml:space="preserve">i. Solicitud de Arrendamiento. </w:t>
      </w:r>
      <w:proofErr w:type="spellStart"/>
      <w:r w:rsidRPr="00D30457">
        <w:t>ii</w:t>
      </w:r>
      <w:proofErr w:type="spellEnd"/>
      <w:r w:rsidRPr="00D30457">
        <w:t xml:space="preserve">. Ingresar a credenciales del SAT en la plataforma de </w:t>
      </w:r>
      <w:proofErr w:type="spellStart"/>
      <w:r w:rsidRPr="00D30457">
        <w:t>Syntage</w:t>
      </w:r>
      <w:proofErr w:type="spellEnd"/>
      <w:r w:rsidRPr="00D30457">
        <w:t xml:space="preserve">, socio comercial de “APM”, la cual es: https://registro.syntage.com/46cf38 (Información Fiscal a revisar: a) Constancia de Situación Fiscal; b) Pagos Provisionales al SAT; c) Declaraciones Anuales; d) Opinión de Cumplimiento). </w:t>
      </w:r>
    </w:p>
    <w:p w14:paraId="61EB8568" w14:textId="77777777" w:rsidR="00180ABD" w:rsidRPr="00D30457" w:rsidRDefault="00B261B0">
      <w:pPr>
        <w:spacing w:line="308" w:lineRule="auto"/>
        <w:ind w:left="1601" w:right="-1" w:firstLine="10"/>
        <w:jc w:val="left"/>
      </w:pPr>
      <w:proofErr w:type="spellStart"/>
      <w:r w:rsidRPr="00D30457">
        <w:t>iii</w:t>
      </w:r>
      <w:proofErr w:type="spellEnd"/>
      <w:r w:rsidRPr="00D30457">
        <w:t xml:space="preserve">. </w:t>
      </w:r>
      <w:r w:rsidRPr="00D30457">
        <w:tab/>
        <w:t xml:space="preserve">Formato de autorización de consulta de buró de crédito PF. </w:t>
      </w:r>
      <w:proofErr w:type="spellStart"/>
      <w:r w:rsidRPr="00D30457">
        <w:t>iv</w:t>
      </w:r>
      <w:proofErr w:type="spellEnd"/>
      <w:r w:rsidRPr="00D30457">
        <w:t xml:space="preserve">. </w:t>
      </w:r>
      <w:r w:rsidRPr="00D30457">
        <w:tab/>
      </w:r>
      <w:r w:rsidRPr="00D30457">
        <w:t xml:space="preserve">Últimos 6 (seis) meses de estados de cuenta bancarios en formato PDF, de cuentas principales. </w:t>
      </w:r>
    </w:p>
    <w:p w14:paraId="2369D770" w14:textId="77777777" w:rsidR="00180ABD" w:rsidRPr="00D30457" w:rsidRDefault="00B261B0">
      <w:pPr>
        <w:ind w:left="1611" w:right="6"/>
      </w:pPr>
      <w:r w:rsidRPr="00D30457">
        <w:t xml:space="preserve">v. Comprobante de domicilio fiscal a nombre del solicitante (Telefonía fija, CFE, Agua potable, menor a 3 (tres) meses). vi. Comprobante de domicilio particular a nombre de solicitante (Telefonía fija, CFE, Agua potable, menor a 3 (tres) meses). </w:t>
      </w:r>
    </w:p>
    <w:p w14:paraId="2E7AAE05" w14:textId="77777777" w:rsidR="00180ABD" w:rsidRPr="00D30457" w:rsidRDefault="00B261B0">
      <w:pPr>
        <w:ind w:left="1522" w:right="6"/>
      </w:pPr>
      <w:proofErr w:type="spellStart"/>
      <w:r w:rsidRPr="00D30457">
        <w:t>vii</w:t>
      </w:r>
      <w:proofErr w:type="spellEnd"/>
      <w:r w:rsidRPr="00D30457">
        <w:t xml:space="preserve">. Comprobante de domicilio operativo en caso de que éste sea diferente al domicilio fiscal (Telefonía fija, CFE, Agua potable, menor a 3 (tres) meses). </w:t>
      </w:r>
      <w:proofErr w:type="spellStart"/>
      <w:r w:rsidRPr="00D30457">
        <w:t>viii</w:t>
      </w:r>
      <w:proofErr w:type="spellEnd"/>
      <w:r w:rsidRPr="00D30457">
        <w:t xml:space="preserve">. Identificación oficial vigente y legible del solicitante, con fotografía (Credencial para Votar expedida por el Instituto Nacional Electoral (INE) Pasaporte vigente, FM2 para extranjeros). </w:t>
      </w:r>
    </w:p>
    <w:p w14:paraId="3372B07D" w14:textId="77777777" w:rsidR="00180ABD" w:rsidRPr="00D30457" w:rsidRDefault="00B261B0">
      <w:pPr>
        <w:numPr>
          <w:ilvl w:val="3"/>
          <w:numId w:val="4"/>
        </w:numPr>
        <w:spacing w:after="33" w:line="259" w:lineRule="auto"/>
        <w:ind w:right="458" w:hanging="559"/>
      </w:pPr>
      <w:r w:rsidRPr="00D30457">
        <w:t xml:space="preserve">Recibo predial (Del año actual, en caso de contar con él). </w:t>
      </w:r>
    </w:p>
    <w:p w14:paraId="02348D45" w14:textId="5E1F3596" w:rsidR="00180ABD" w:rsidRPr="00D30457" w:rsidRDefault="00B261B0" w:rsidP="00B72DC5">
      <w:pPr>
        <w:numPr>
          <w:ilvl w:val="3"/>
          <w:numId w:val="4"/>
        </w:numPr>
        <w:ind w:right="458" w:hanging="559"/>
      </w:pPr>
      <w:r w:rsidRPr="00D30457">
        <w:t xml:space="preserve">Acta de matrimonio (Si aplica). </w:t>
      </w:r>
    </w:p>
    <w:p w14:paraId="3535FF71" w14:textId="77777777" w:rsidR="00B72DC5" w:rsidRPr="00D30457" w:rsidRDefault="00B72DC5" w:rsidP="00B72DC5">
      <w:pPr>
        <w:ind w:left="1279" w:right="458" w:firstLine="0"/>
      </w:pPr>
    </w:p>
    <w:p w14:paraId="351C3588" w14:textId="77777777" w:rsidR="00180ABD" w:rsidRPr="00D30457" w:rsidRDefault="00B261B0">
      <w:pPr>
        <w:ind w:left="1425" w:right="6" w:hanging="360"/>
      </w:pPr>
      <w:r w:rsidRPr="00D30457">
        <w:rPr>
          <w:b/>
        </w:rPr>
        <w:t>2. Personas Morales:</w:t>
      </w:r>
      <w:r w:rsidRPr="00D30457">
        <w:t xml:space="preserve"> Personas morales de nacionalidad mexicana debidamente constituidas conforme a la legislación mexicana, que completen la formación de su </w:t>
      </w:r>
      <w:r w:rsidRPr="00D30457">
        <w:lastRenderedPageBreak/>
        <w:t xml:space="preserve">expedienté ante “APM” y que cuenten con un Aval Persona Física, el cual deberá contener: </w:t>
      </w:r>
    </w:p>
    <w:p w14:paraId="163E755B" w14:textId="73956D16" w:rsidR="00180ABD" w:rsidRPr="00D30457" w:rsidRDefault="00180ABD" w:rsidP="00B72DC5">
      <w:pPr>
        <w:spacing w:after="48" w:line="259" w:lineRule="auto"/>
        <w:ind w:left="0" w:right="0" w:firstLine="0"/>
        <w:jc w:val="left"/>
      </w:pPr>
    </w:p>
    <w:p w14:paraId="7528F175" w14:textId="77777777" w:rsidR="00180ABD" w:rsidRPr="00D30457" w:rsidRDefault="00B261B0">
      <w:pPr>
        <w:tabs>
          <w:tab w:val="center" w:pos="1606"/>
          <w:tab w:val="center" w:pos="3148"/>
        </w:tabs>
        <w:spacing w:after="21" w:line="259" w:lineRule="auto"/>
        <w:ind w:left="0" w:right="0" w:firstLine="0"/>
        <w:jc w:val="left"/>
      </w:pPr>
      <w:r w:rsidRPr="00D30457">
        <w:rPr>
          <w:rFonts w:ascii="Calibri" w:eastAsia="Calibri" w:hAnsi="Calibri" w:cs="Calibri"/>
          <w:sz w:val="22"/>
        </w:rPr>
        <w:tab/>
      </w:r>
      <w:r w:rsidRPr="00D30457">
        <w:rPr>
          <w:b/>
        </w:rPr>
        <w:t xml:space="preserve">2.1. </w:t>
      </w:r>
      <w:r w:rsidRPr="00D30457">
        <w:rPr>
          <w:b/>
        </w:rPr>
        <w:tab/>
        <w:t xml:space="preserve">De la Persona Moral: </w:t>
      </w:r>
    </w:p>
    <w:p w14:paraId="3EC407B2" w14:textId="77777777" w:rsidR="00180ABD" w:rsidRPr="00D30457" w:rsidRDefault="00B261B0">
      <w:pPr>
        <w:spacing w:after="49" w:line="259" w:lineRule="auto"/>
        <w:ind w:left="2160" w:right="0" w:firstLine="0"/>
        <w:jc w:val="left"/>
      </w:pPr>
      <w:r w:rsidRPr="00D30457">
        <w:t xml:space="preserve"> </w:t>
      </w:r>
    </w:p>
    <w:p w14:paraId="01680A9D" w14:textId="77777777" w:rsidR="00180ABD" w:rsidRPr="00D30457" w:rsidRDefault="00B261B0">
      <w:pPr>
        <w:numPr>
          <w:ilvl w:val="5"/>
          <w:numId w:val="2"/>
        </w:numPr>
        <w:spacing w:after="34"/>
        <w:ind w:right="6" w:hanging="721"/>
      </w:pPr>
      <w:r w:rsidRPr="00D30457">
        <w:t xml:space="preserve">Solicitud de Arrendamiento. </w:t>
      </w:r>
    </w:p>
    <w:p w14:paraId="0F6BDF70" w14:textId="77777777" w:rsidR="00180ABD" w:rsidRPr="00D30457" w:rsidRDefault="00B261B0">
      <w:pPr>
        <w:numPr>
          <w:ilvl w:val="5"/>
          <w:numId w:val="2"/>
        </w:numPr>
        <w:ind w:right="6" w:hanging="721"/>
      </w:pPr>
      <w:r w:rsidRPr="00D30457">
        <w:t xml:space="preserve">Ingresar a credenciales del SAT en la plataforma de </w:t>
      </w:r>
      <w:proofErr w:type="spellStart"/>
      <w:r w:rsidRPr="00D30457">
        <w:t>Syntage</w:t>
      </w:r>
      <w:proofErr w:type="spellEnd"/>
      <w:r w:rsidRPr="00D30457">
        <w:t xml:space="preserve">, socio comercial de “APM”, la cual es: https://registro.syntage.com/46cf38 (Información Fiscal a revisar: a) Constancia de Situación Fiscal; b) Pagos Provisionales al SAT; c) Declaraciones Anuales; d) Opinión de Cumplimiento). </w:t>
      </w:r>
    </w:p>
    <w:p w14:paraId="38677A38" w14:textId="77777777" w:rsidR="00180ABD" w:rsidRPr="00D30457" w:rsidRDefault="00B261B0">
      <w:pPr>
        <w:numPr>
          <w:ilvl w:val="5"/>
          <w:numId w:val="2"/>
        </w:numPr>
        <w:spacing w:after="34"/>
        <w:ind w:right="6" w:hanging="721"/>
      </w:pPr>
      <w:r w:rsidRPr="00D30457">
        <w:t xml:space="preserve">Formato de autorización de consulta de buró de crédito PM. </w:t>
      </w:r>
    </w:p>
    <w:p w14:paraId="74C893F7" w14:textId="77777777" w:rsidR="00180ABD" w:rsidRPr="00D30457" w:rsidRDefault="00B261B0">
      <w:pPr>
        <w:numPr>
          <w:ilvl w:val="5"/>
          <w:numId w:val="2"/>
        </w:numPr>
        <w:ind w:right="6" w:hanging="721"/>
      </w:pPr>
      <w:r w:rsidRPr="00D30457">
        <w:t xml:space="preserve">Últimos 6 (seis) meses de estados de cuenta bancarios en formato PDF, de cuentas principales. </w:t>
      </w:r>
    </w:p>
    <w:p w14:paraId="4DE1562D" w14:textId="77777777" w:rsidR="00180ABD" w:rsidRPr="00D30457" w:rsidRDefault="00B261B0">
      <w:pPr>
        <w:numPr>
          <w:ilvl w:val="5"/>
          <w:numId w:val="2"/>
        </w:numPr>
        <w:spacing w:after="28"/>
        <w:ind w:right="6" w:hanging="721"/>
      </w:pPr>
      <w:r w:rsidRPr="00D30457">
        <w:t xml:space="preserve">Comprobante de domicilio fiscal a nombre del solicitante (Telefonía fija, CFE, Agua potable, menor a 3 (tres) meses). </w:t>
      </w:r>
    </w:p>
    <w:p w14:paraId="58B3E878" w14:textId="77777777" w:rsidR="00180ABD" w:rsidRPr="00D30457" w:rsidRDefault="00B261B0">
      <w:pPr>
        <w:numPr>
          <w:ilvl w:val="5"/>
          <w:numId w:val="2"/>
        </w:numPr>
        <w:ind w:right="6" w:hanging="721"/>
      </w:pPr>
      <w:r w:rsidRPr="00D30457">
        <w:t xml:space="preserve">Comprobante de domicilio operativo en caso de que éste sea diferente al domicilio fiscal (Telefonía fija, CFE, Agua potable, menor a 3 (tres) meses). </w:t>
      </w:r>
    </w:p>
    <w:p w14:paraId="08EA218F" w14:textId="77777777" w:rsidR="00180ABD" w:rsidRPr="00D30457" w:rsidRDefault="00B261B0">
      <w:pPr>
        <w:numPr>
          <w:ilvl w:val="5"/>
          <w:numId w:val="2"/>
        </w:numPr>
        <w:ind w:right="6" w:hanging="721"/>
      </w:pPr>
      <w:r w:rsidRPr="00D30457">
        <w:t xml:space="preserve">Acta constitutiva, últimos poderes, asambleas y escritura del último cuadro accionario con RPP. </w:t>
      </w:r>
    </w:p>
    <w:p w14:paraId="7F525C02" w14:textId="666FC567" w:rsidR="00180ABD" w:rsidRPr="00D30457" w:rsidRDefault="00B261B0" w:rsidP="00B72DC5">
      <w:pPr>
        <w:numPr>
          <w:ilvl w:val="5"/>
          <w:numId w:val="2"/>
        </w:numPr>
        <w:ind w:right="6" w:hanging="721"/>
      </w:pPr>
      <w:r w:rsidRPr="00D30457">
        <w:t xml:space="preserve">Recibo predial (Del año actual, en caso de contar con él). </w:t>
      </w:r>
    </w:p>
    <w:p w14:paraId="198D4C4A" w14:textId="77777777" w:rsidR="00B72DC5" w:rsidRPr="00D30457" w:rsidRDefault="00B72DC5" w:rsidP="00B72DC5">
      <w:pPr>
        <w:ind w:left="2160" w:right="6" w:firstLine="0"/>
      </w:pPr>
    </w:p>
    <w:p w14:paraId="15A0C1EC" w14:textId="77777777" w:rsidR="00180ABD" w:rsidRPr="00D30457" w:rsidRDefault="00B261B0">
      <w:pPr>
        <w:tabs>
          <w:tab w:val="center" w:pos="1606"/>
          <w:tab w:val="center" w:pos="3312"/>
        </w:tabs>
        <w:spacing w:after="21" w:line="259" w:lineRule="auto"/>
        <w:ind w:left="0" w:right="0" w:firstLine="0"/>
        <w:jc w:val="left"/>
      </w:pPr>
      <w:r w:rsidRPr="00D30457">
        <w:rPr>
          <w:rFonts w:ascii="Calibri" w:eastAsia="Calibri" w:hAnsi="Calibri" w:cs="Calibri"/>
          <w:sz w:val="22"/>
        </w:rPr>
        <w:tab/>
      </w:r>
      <w:r w:rsidRPr="00D30457">
        <w:rPr>
          <w:b/>
        </w:rPr>
        <w:t xml:space="preserve">2.2. </w:t>
      </w:r>
      <w:r w:rsidRPr="00D30457">
        <w:rPr>
          <w:b/>
        </w:rPr>
        <w:tab/>
        <w:t xml:space="preserve">Del Aval Persona Física: </w:t>
      </w:r>
    </w:p>
    <w:p w14:paraId="533C44B0" w14:textId="77777777" w:rsidR="00180ABD" w:rsidRPr="00D30457" w:rsidRDefault="00B261B0">
      <w:pPr>
        <w:spacing w:after="53" w:line="259" w:lineRule="auto"/>
        <w:ind w:left="2160" w:right="0" w:firstLine="0"/>
        <w:jc w:val="left"/>
      </w:pPr>
      <w:r w:rsidRPr="00D30457">
        <w:t xml:space="preserve"> </w:t>
      </w:r>
    </w:p>
    <w:p w14:paraId="4A23F87E" w14:textId="77777777" w:rsidR="00180ABD" w:rsidRPr="00D30457" w:rsidRDefault="00B261B0">
      <w:pPr>
        <w:numPr>
          <w:ilvl w:val="5"/>
          <w:numId w:val="10"/>
        </w:numPr>
        <w:spacing w:after="34"/>
        <w:ind w:right="6" w:hanging="721"/>
      </w:pPr>
      <w:r w:rsidRPr="00D30457">
        <w:t xml:space="preserve">Formato de autorización de consulta de buró de crédito PF. </w:t>
      </w:r>
    </w:p>
    <w:p w14:paraId="6100CA78" w14:textId="77777777" w:rsidR="00180ABD" w:rsidRPr="00D30457" w:rsidRDefault="00B261B0">
      <w:pPr>
        <w:numPr>
          <w:ilvl w:val="5"/>
          <w:numId w:val="10"/>
        </w:numPr>
        <w:ind w:right="6" w:hanging="721"/>
      </w:pPr>
      <w:r w:rsidRPr="00D30457">
        <w:t xml:space="preserve">Comprobante de domicilio particular a nombre de aval (Telefonía fija, CFE, Agua potable, menor a 3 (tres) meses). </w:t>
      </w:r>
    </w:p>
    <w:p w14:paraId="76644F7B" w14:textId="77777777" w:rsidR="00180ABD" w:rsidRPr="00D30457" w:rsidRDefault="00B261B0">
      <w:pPr>
        <w:numPr>
          <w:ilvl w:val="5"/>
          <w:numId w:val="10"/>
        </w:numPr>
        <w:ind w:right="6" w:hanging="721"/>
      </w:pPr>
      <w:r w:rsidRPr="00D30457">
        <w:t xml:space="preserve">Identificación oficial vigente y legible del Aval, con fotografía (Credencial para Votar expedida por el Instituto Nacional Electoral (INE) Pasaporte vigente, FM2 para extranjeros). </w:t>
      </w:r>
    </w:p>
    <w:p w14:paraId="148CCD02" w14:textId="1B6AF1B8" w:rsidR="00180ABD" w:rsidRPr="00D30457" w:rsidRDefault="00B261B0" w:rsidP="00B72DC5">
      <w:pPr>
        <w:numPr>
          <w:ilvl w:val="5"/>
          <w:numId w:val="10"/>
        </w:numPr>
        <w:spacing w:after="25"/>
        <w:ind w:right="6" w:hanging="721"/>
      </w:pPr>
      <w:r w:rsidRPr="00D30457">
        <w:t xml:space="preserve">Recibo predial (Del año actual, en caso de contar con él). v. </w:t>
      </w:r>
      <w:r w:rsidRPr="00D30457">
        <w:tab/>
        <w:t xml:space="preserve">Acta de matrimonio (Si aplica). </w:t>
      </w:r>
    </w:p>
    <w:p w14:paraId="3C450AFF" w14:textId="77777777" w:rsidR="00B72DC5" w:rsidRPr="00D30457" w:rsidRDefault="00B72DC5" w:rsidP="00B72DC5">
      <w:pPr>
        <w:numPr>
          <w:ilvl w:val="5"/>
          <w:numId w:val="10"/>
        </w:numPr>
        <w:spacing w:after="25"/>
        <w:ind w:right="6" w:hanging="721"/>
      </w:pPr>
    </w:p>
    <w:p w14:paraId="78A179BA" w14:textId="77777777" w:rsidR="00180ABD" w:rsidRPr="00D30457" w:rsidRDefault="00B261B0">
      <w:pPr>
        <w:numPr>
          <w:ilvl w:val="0"/>
          <w:numId w:val="1"/>
        </w:numPr>
        <w:spacing w:after="21" w:line="259" w:lineRule="auto"/>
        <w:ind w:right="0" w:hanging="720"/>
        <w:jc w:val="left"/>
      </w:pPr>
      <w:r w:rsidRPr="00D30457">
        <w:rPr>
          <w:b/>
        </w:rPr>
        <w:t xml:space="preserve">ESTABLECIMIENTOS PARTICIPANTES. </w:t>
      </w:r>
    </w:p>
    <w:p w14:paraId="65C7BC28" w14:textId="3FC3B579" w:rsidR="00180ABD" w:rsidRPr="00D30457" w:rsidRDefault="00180ABD">
      <w:pPr>
        <w:spacing w:after="17" w:line="259" w:lineRule="auto"/>
        <w:ind w:left="1080" w:right="0" w:firstLine="0"/>
        <w:jc w:val="left"/>
      </w:pPr>
    </w:p>
    <w:p w14:paraId="3A8A3C33" w14:textId="77777777" w:rsidR="00180ABD" w:rsidRPr="00D30457" w:rsidRDefault="00B261B0">
      <w:pPr>
        <w:ind w:left="1075" w:right="6"/>
      </w:pPr>
      <w:r w:rsidRPr="00D30457">
        <w:t xml:space="preserve">Los establecimientos donde podrá hacerse valida “LA PROMCIÓN” serán los ubicados en los siguientes domicilios: </w:t>
      </w:r>
    </w:p>
    <w:p w14:paraId="6434390E" w14:textId="7081A4E9" w:rsidR="00180ABD" w:rsidRPr="00D30457" w:rsidRDefault="00180ABD">
      <w:pPr>
        <w:spacing w:after="51" w:line="259" w:lineRule="auto"/>
        <w:ind w:left="1080" w:right="0" w:firstLine="0"/>
        <w:jc w:val="left"/>
      </w:pPr>
    </w:p>
    <w:p w14:paraId="427DC7B2" w14:textId="77777777" w:rsidR="00180ABD" w:rsidRPr="00D30457" w:rsidRDefault="00B261B0">
      <w:pPr>
        <w:numPr>
          <w:ilvl w:val="3"/>
          <w:numId w:val="9"/>
        </w:numPr>
        <w:ind w:right="6" w:hanging="360"/>
      </w:pPr>
      <w:r w:rsidRPr="00D30457">
        <w:t xml:space="preserve">Libramiento a Ixtla, Kilómetro 0+140, Caleras de Amexhe, C.P. 38177, Apaseo El Grande, Guanajuato. </w:t>
      </w:r>
    </w:p>
    <w:p w14:paraId="6E62C9EF" w14:textId="77777777" w:rsidR="00180ABD" w:rsidRPr="00D30457" w:rsidRDefault="00B261B0">
      <w:pPr>
        <w:spacing w:after="51" w:line="259" w:lineRule="auto"/>
        <w:ind w:left="1800" w:right="0" w:firstLine="0"/>
        <w:jc w:val="left"/>
      </w:pPr>
      <w:r w:rsidRPr="00D30457">
        <w:lastRenderedPageBreak/>
        <w:t xml:space="preserve"> </w:t>
      </w:r>
    </w:p>
    <w:p w14:paraId="5EE9C098" w14:textId="77777777" w:rsidR="00180ABD" w:rsidRPr="00D30457" w:rsidRDefault="00B261B0">
      <w:pPr>
        <w:numPr>
          <w:ilvl w:val="3"/>
          <w:numId w:val="9"/>
        </w:numPr>
        <w:ind w:right="6" w:hanging="360"/>
      </w:pPr>
      <w:r w:rsidRPr="00D30457">
        <w:t xml:space="preserve">Carretera 57, número 215 (doscientos quince), Las Mercedes, C.P. 78394, San Luis Potosí, San Luis Potosí. </w:t>
      </w:r>
    </w:p>
    <w:p w14:paraId="488E8147" w14:textId="77777777" w:rsidR="00180ABD" w:rsidRPr="00D30457" w:rsidRDefault="00B261B0">
      <w:pPr>
        <w:spacing w:after="36" w:line="259" w:lineRule="auto"/>
        <w:ind w:left="720" w:right="0" w:firstLine="0"/>
        <w:jc w:val="left"/>
      </w:pPr>
      <w:r w:rsidRPr="00D30457">
        <w:t xml:space="preserve"> </w:t>
      </w:r>
    </w:p>
    <w:p w14:paraId="1E025683" w14:textId="77777777" w:rsidR="00180ABD" w:rsidRPr="00D30457" w:rsidRDefault="00B261B0">
      <w:pPr>
        <w:numPr>
          <w:ilvl w:val="3"/>
          <w:numId w:val="9"/>
        </w:numPr>
        <w:ind w:right="6" w:hanging="360"/>
      </w:pPr>
      <w:r w:rsidRPr="00D30457">
        <w:t xml:space="preserve">Avenida Vialidad los Nogales, número 1909, Interior B, Colonia Rodolfo Fierro, C.P. 31137, Chihuahua, Chihuahua. </w:t>
      </w:r>
    </w:p>
    <w:p w14:paraId="5ABDB1A3" w14:textId="38A07435" w:rsidR="00180ABD" w:rsidRPr="00D30457" w:rsidRDefault="00180ABD">
      <w:pPr>
        <w:spacing w:after="2" w:line="259" w:lineRule="auto"/>
        <w:ind w:left="720" w:right="0" w:firstLine="0"/>
        <w:jc w:val="left"/>
      </w:pPr>
    </w:p>
    <w:p w14:paraId="3A549015" w14:textId="77777777" w:rsidR="00180ABD" w:rsidRPr="00D30457" w:rsidRDefault="00B261B0">
      <w:pPr>
        <w:ind w:left="1075" w:right="6"/>
      </w:pPr>
      <w:r w:rsidRPr="00D30457">
        <w:t xml:space="preserve">Para consultar cualquier información objeto de la presente “PROMOCIÓN”, podrá comunicarse al siguiente teléfono 446 138 4170 en un horario de lunes a viernes de 9:00 (nueve) horas a 17:00 (diecisiete) horas. </w:t>
      </w:r>
    </w:p>
    <w:p w14:paraId="5928559C" w14:textId="7149C10E" w:rsidR="00180ABD" w:rsidRPr="00D30457" w:rsidRDefault="00180ABD">
      <w:pPr>
        <w:spacing w:after="47" w:line="259" w:lineRule="auto"/>
        <w:ind w:left="0" w:right="0" w:firstLine="0"/>
        <w:jc w:val="left"/>
      </w:pPr>
    </w:p>
    <w:p w14:paraId="7B6935A8" w14:textId="77777777" w:rsidR="00180ABD" w:rsidRPr="00D30457" w:rsidRDefault="00B261B0">
      <w:pPr>
        <w:numPr>
          <w:ilvl w:val="0"/>
          <w:numId w:val="1"/>
        </w:numPr>
        <w:spacing w:after="21" w:line="259" w:lineRule="auto"/>
        <w:ind w:right="0" w:hanging="720"/>
        <w:jc w:val="left"/>
      </w:pPr>
      <w:r w:rsidRPr="00D30457">
        <w:rPr>
          <w:b/>
        </w:rPr>
        <w:t xml:space="preserve">UNIDADES EN “PROMOCIÓN”. </w:t>
      </w:r>
    </w:p>
    <w:p w14:paraId="0E3C7521" w14:textId="77777777" w:rsidR="00180ABD" w:rsidRPr="00D30457" w:rsidRDefault="00B261B0">
      <w:pPr>
        <w:spacing w:after="17" w:line="259" w:lineRule="auto"/>
        <w:ind w:left="1080" w:right="0" w:firstLine="0"/>
        <w:jc w:val="left"/>
      </w:pPr>
      <w:r w:rsidRPr="00D30457">
        <w:t xml:space="preserve"> </w:t>
      </w:r>
    </w:p>
    <w:p w14:paraId="406639A5" w14:textId="77777777" w:rsidR="00180ABD" w:rsidRPr="00D30457" w:rsidRDefault="00B261B0">
      <w:pPr>
        <w:ind w:left="1075" w:right="6"/>
      </w:pPr>
      <w:r w:rsidRPr="00D30457">
        <w:t xml:space="preserve">La presente “PROMOCIÓN” podrá ser aplicable en la adquisición de cualquiera de las “USNEP” que posee “CBS”. </w:t>
      </w:r>
    </w:p>
    <w:p w14:paraId="2CBE53CC" w14:textId="5215BED1" w:rsidR="00180ABD" w:rsidRPr="00D30457" w:rsidRDefault="00180ABD">
      <w:pPr>
        <w:spacing w:after="51" w:line="259" w:lineRule="auto"/>
        <w:ind w:left="1080" w:right="0" w:firstLine="0"/>
        <w:jc w:val="left"/>
      </w:pPr>
    </w:p>
    <w:p w14:paraId="1CA17F52" w14:textId="77777777" w:rsidR="00180ABD" w:rsidRPr="00D30457" w:rsidRDefault="00B261B0">
      <w:pPr>
        <w:numPr>
          <w:ilvl w:val="0"/>
          <w:numId w:val="1"/>
        </w:numPr>
        <w:spacing w:after="21" w:line="259" w:lineRule="auto"/>
        <w:ind w:right="0" w:hanging="720"/>
        <w:jc w:val="left"/>
      </w:pPr>
      <w:r w:rsidRPr="00D30457">
        <w:rPr>
          <w:b/>
        </w:rPr>
        <w:t xml:space="preserve">CONDICIONES Y RESTRICCIONES GENERALES DE “LA PROMOCIÓN”. </w:t>
      </w:r>
    </w:p>
    <w:p w14:paraId="7A9E27D4" w14:textId="7E96EEF1" w:rsidR="00180ABD" w:rsidRPr="00D30457" w:rsidRDefault="00180ABD">
      <w:pPr>
        <w:spacing w:after="0" w:line="259" w:lineRule="auto"/>
        <w:ind w:left="1080" w:right="0" w:firstLine="0"/>
        <w:jc w:val="left"/>
      </w:pPr>
    </w:p>
    <w:p w14:paraId="206AF551" w14:textId="77777777" w:rsidR="00180ABD" w:rsidRPr="00D30457" w:rsidRDefault="00B261B0">
      <w:pPr>
        <w:ind w:left="1075" w:right="6"/>
      </w:pPr>
      <w:r w:rsidRPr="00D30457">
        <w:t xml:space="preserve">Todos los conceptos que no estén expresamente incluidos en la descripción del Incentivo se consideran excluidos. </w:t>
      </w:r>
    </w:p>
    <w:p w14:paraId="4251DD4C" w14:textId="4EE99018" w:rsidR="00180ABD" w:rsidRPr="00D30457" w:rsidRDefault="00180ABD">
      <w:pPr>
        <w:spacing w:after="17" w:line="259" w:lineRule="auto"/>
        <w:ind w:left="1080" w:right="0" w:firstLine="0"/>
        <w:jc w:val="left"/>
      </w:pPr>
    </w:p>
    <w:p w14:paraId="59A38147" w14:textId="77777777" w:rsidR="00180ABD" w:rsidRPr="00D30457" w:rsidRDefault="00B261B0">
      <w:pPr>
        <w:ind w:left="1075" w:right="6"/>
      </w:pPr>
      <w:r w:rsidRPr="00D30457">
        <w:t xml:space="preserve">“CBS” en ningún caso será responsable por fallas en los equipos móviles, computadores y/o electrónicos de los Participantes, de comunicación, de suministro de energía, de líneas telefónicas, de acceso la red Internet, u otros. Asimismo, tampoco será responsable ante errores humanos o acciones deliberadas de terceros que pudieran perturbar, suspender o interrumpir el normal desarrollo de “LA PROMOCIÓN” y las participaciones de quienes quieran participar a través de éste. </w:t>
      </w:r>
    </w:p>
    <w:p w14:paraId="70A3645F" w14:textId="27362AF0" w:rsidR="00180ABD" w:rsidRPr="00D30457" w:rsidRDefault="00180ABD">
      <w:pPr>
        <w:spacing w:after="17" w:line="259" w:lineRule="auto"/>
        <w:ind w:left="1080" w:right="0" w:firstLine="0"/>
        <w:jc w:val="left"/>
      </w:pPr>
    </w:p>
    <w:p w14:paraId="474E79B6" w14:textId="77777777" w:rsidR="00180ABD" w:rsidRPr="00D30457" w:rsidRDefault="00B261B0">
      <w:pPr>
        <w:ind w:left="1075" w:right="6"/>
      </w:pPr>
      <w:r w:rsidRPr="00D30457">
        <w:t xml:space="preserve">“CBS” NO se hará cargo de los gastos que generen, por suministro de energía eléctrica, servicio de telecomunicaciones, consumo de datos, programas, software y hardware, reproductores, ni recomienda o promueve marca alguna de insumos tecnológicos y cualquier otro requisito de participación. </w:t>
      </w:r>
    </w:p>
    <w:p w14:paraId="28A015DB" w14:textId="7F597DA5" w:rsidR="00180ABD" w:rsidRPr="00D30457" w:rsidRDefault="00180ABD">
      <w:pPr>
        <w:spacing w:after="17" w:line="259" w:lineRule="auto"/>
        <w:ind w:left="1080" w:right="0" w:firstLine="0"/>
        <w:jc w:val="left"/>
      </w:pPr>
    </w:p>
    <w:p w14:paraId="20734B20" w14:textId="77777777" w:rsidR="00180ABD" w:rsidRPr="00D30457" w:rsidRDefault="00B261B0">
      <w:pPr>
        <w:ind w:left="1075" w:right="6"/>
      </w:pPr>
      <w:r w:rsidRPr="00D30457">
        <w:t xml:space="preserve">El Incentivo señalados en los presentes “TYC” no será canjeable ni reembolsable por su valor en dinero, ni sustituible por productos distintos de aquellos autorizados para efectos de “LA PROMOCIÓN”, salvo comunicación en contrario efectuada por “CBS”. </w:t>
      </w:r>
    </w:p>
    <w:p w14:paraId="0215D8EE" w14:textId="27464C4B" w:rsidR="00180ABD" w:rsidRPr="00D30457" w:rsidRDefault="00180ABD">
      <w:pPr>
        <w:spacing w:after="19" w:line="259" w:lineRule="auto"/>
        <w:ind w:left="1080" w:right="0" w:firstLine="0"/>
        <w:jc w:val="left"/>
      </w:pPr>
    </w:p>
    <w:p w14:paraId="1B2FCED2" w14:textId="77777777" w:rsidR="00180ABD" w:rsidRPr="00D30457" w:rsidRDefault="00B261B0">
      <w:pPr>
        <w:ind w:left="1075" w:right="6"/>
      </w:pPr>
      <w:r w:rsidRPr="00D30457">
        <w:t xml:space="preserve">En caso de que no se acrediten los requisitos para la entrega de uno o más Incentivos, éstos quedarán en manos de “CBS”, quién estará facultada para disponer de dichos Incentivos a su entera discrecionalidad y conveniencia. Lo mismo aplicará si uno o más Participantes no quisieran o pudiesen recibir su Incentivo. </w:t>
      </w:r>
    </w:p>
    <w:p w14:paraId="141E1627" w14:textId="641A06BD" w:rsidR="00180ABD" w:rsidRPr="00D30457" w:rsidRDefault="00180ABD">
      <w:pPr>
        <w:spacing w:after="19" w:line="259" w:lineRule="auto"/>
        <w:ind w:left="1080" w:right="0" w:firstLine="0"/>
        <w:jc w:val="left"/>
      </w:pPr>
    </w:p>
    <w:p w14:paraId="614481B3" w14:textId="77777777" w:rsidR="00180ABD" w:rsidRPr="00D30457" w:rsidRDefault="00B261B0">
      <w:pPr>
        <w:ind w:left="1075" w:right="6"/>
      </w:pPr>
      <w:r w:rsidRPr="00D30457">
        <w:lastRenderedPageBreak/>
        <w:t xml:space="preserve">“CBS” no se hará cargo de ningún gasto extra y/o adicional en que pueda incurrir el Participante del Incentivo que no esté expresamente incluido en estos “TYC” y/o que pueda resultar de su uso o materialización, según resultare procedente de conformidad a lo dispuesto en estos “TYC”. </w:t>
      </w:r>
    </w:p>
    <w:p w14:paraId="1C309E53" w14:textId="55815A6C" w:rsidR="00180ABD" w:rsidRPr="00D30457" w:rsidRDefault="00180ABD">
      <w:pPr>
        <w:spacing w:after="19" w:line="259" w:lineRule="auto"/>
        <w:ind w:left="1080" w:right="0" w:firstLine="0"/>
        <w:jc w:val="left"/>
      </w:pPr>
    </w:p>
    <w:p w14:paraId="10369804" w14:textId="77777777" w:rsidR="00180ABD" w:rsidRPr="00D30457" w:rsidRDefault="00B261B0">
      <w:pPr>
        <w:ind w:left="1075" w:right="6"/>
      </w:pPr>
      <w:r w:rsidRPr="00D30457">
        <w:t xml:space="preserve">Será de exclusiva responsabilidad de cada Participante cumplir con todos los requisitos necesarios para hacer efectiva el canje y/o uso de su Incentivo, según la naturaleza de éste. </w:t>
      </w:r>
    </w:p>
    <w:p w14:paraId="19729E55" w14:textId="249BAFE6" w:rsidR="00180ABD" w:rsidRPr="00D30457" w:rsidRDefault="00180ABD">
      <w:pPr>
        <w:spacing w:after="17" w:line="259" w:lineRule="auto"/>
        <w:ind w:left="1080" w:right="0" w:firstLine="0"/>
        <w:jc w:val="left"/>
      </w:pPr>
    </w:p>
    <w:p w14:paraId="37B2DAAD" w14:textId="37F7041F" w:rsidR="00180ABD" w:rsidRPr="00D30457" w:rsidRDefault="00B261B0" w:rsidP="00BD1A5A">
      <w:pPr>
        <w:ind w:left="1075" w:right="6"/>
      </w:pPr>
      <w:r w:rsidRPr="00D30457">
        <w:t xml:space="preserve">Al aceptar y/o canjear el Incentivo, el Participante libera </w:t>
      </w:r>
      <w:r w:rsidR="00BD1A5A" w:rsidRPr="00D30457">
        <w:t xml:space="preserve">a “CBS” y a “AMP” así como a sus empresas filiales, afiliadas, y subsidiarias, </w:t>
      </w:r>
      <w:r w:rsidRPr="00D30457">
        <w:t xml:space="preserve">de </w:t>
      </w:r>
      <w:r w:rsidR="00BD1A5A" w:rsidRPr="00D30457">
        <w:t>toda</w:t>
      </w:r>
      <w:r w:rsidRPr="00D30457">
        <w:t xml:space="preserve"> responsabilidad civil, penal, </w:t>
      </w:r>
      <w:r w:rsidR="00BD1A5A" w:rsidRPr="00D30457">
        <w:t xml:space="preserve">laboral, </w:t>
      </w:r>
      <w:r w:rsidRPr="00D30457">
        <w:t xml:space="preserve">administrativa o de cualquier otra índole y se obliga a </w:t>
      </w:r>
      <w:r w:rsidR="00BD1A5A" w:rsidRPr="00D30457">
        <w:t>mantenerlos y</w:t>
      </w:r>
      <w:r w:rsidRPr="00D30457">
        <w:t xml:space="preserve"> en paz y a salvo </w:t>
      </w:r>
      <w:r w:rsidR="00BD1A5A" w:rsidRPr="00D30457">
        <w:t>de cualquier reclamo, demanda, daño o perjuicio que pudiera derivarse del presente Incentivo.</w:t>
      </w:r>
      <w:r w:rsidRPr="00D30457">
        <w:t xml:space="preserve"> </w:t>
      </w:r>
    </w:p>
    <w:p w14:paraId="637BF8FC" w14:textId="3D6A6CFC" w:rsidR="00180ABD" w:rsidRPr="00D30457" w:rsidRDefault="00B261B0">
      <w:pPr>
        <w:ind w:left="1075" w:right="6"/>
      </w:pPr>
      <w:r w:rsidRPr="00D30457">
        <w:t xml:space="preserve">No </w:t>
      </w:r>
      <w:r w:rsidR="00BD1A5A" w:rsidRPr="00D30457">
        <w:t xml:space="preserve">serán elegibles para recibir </w:t>
      </w:r>
      <w:r w:rsidR="00B72DC5" w:rsidRPr="00D30457">
        <w:t>el Incentivo</w:t>
      </w:r>
      <w:r w:rsidRPr="00D30457">
        <w:t xml:space="preserve"> los Participantes cuyos registros se hayan realizado </w:t>
      </w:r>
      <w:r w:rsidR="00BD1A5A" w:rsidRPr="00D30457">
        <w:t>a</w:t>
      </w:r>
      <w:r w:rsidRPr="00D30457">
        <w:t xml:space="preserve"> nombre de </w:t>
      </w:r>
      <w:r w:rsidR="00BD1A5A" w:rsidRPr="00D30457">
        <w:t>terceros,</w:t>
      </w:r>
      <w:r w:rsidRPr="00D30457">
        <w:t xml:space="preserve"> aquellos cuyos registros utilicen algún tipo de seudónimo</w:t>
      </w:r>
      <w:r w:rsidR="00BD1A5A" w:rsidRPr="00D30457">
        <w:t>s,</w:t>
      </w:r>
      <w:r w:rsidRPr="00D30457">
        <w:t xml:space="preserve"> </w:t>
      </w:r>
      <w:r w:rsidR="00BD1A5A" w:rsidRPr="00D30457">
        <w:t>así como los que proporcionen información falsa, inexacta o incompleta en su registro. Cualquier intento de fraude, manipulación o vulneración a lo dispuesto en estos “TYC”. resultará en la inmediata descalificación del Participante y la pérdida de todo derecho al Incentivo.</w:t>
      </w:r>
      <w:r w:rsidRPr="00D30457">
        <w:t xml:space="preserve"> </w:t>
      </w:r>
    </w:p>
    <w:p w14:paraId="260BC918" w14:textId="36E3C921" w:rsidR="00180ABD" w:rsidRPr="00D30457" w:rsidRDefault="00180ABD">
      <w:pPr>
        <w:spacing w:after="17" w:line="259" w:lineRule="auto"/>
        <w:ind w:left="1080" w:right="0" w:firstLine="0"/>
        <w:jc w:val="left"/>
      </w:pPr>
    </w:p>
    <w:p w14:paraId="2D2E66A0" w14:textId="77777777" w:rsidR="00180ABD" w:rsidRPr="00D30457" w:rsidRDefault="00B261B0">
      <w:pPr>
        <w:ind w:left="1075" w:right="6"/>
      </w:pPr>
      <w:r w:rsidRPr="00D30457">
        <w:t xml:space="preserve">Cualquier tentativa de fraude o de maniobra desleal (como lo pueden ser: los registros de participación dobles o apócrifos; utilización de </w:t>
      </w:r>
      <w:proofErr w:type="spellStart"/>
      <w:r w:rsidRPr="00D30457">
        <w:t>bots</w:t>
      </w:r>
      <w:proofErr w:type="spellEnd"/>
      <w:r w:rsidRPr="00D30457">
        <w:t>, software o cualquier otra herramienta o insumo tecnológico que les permita obtener ventaja desleal en “LA PROMOCIÓN”; ser un caza promociones; alteración de códigos; desacreditación de “LA PROMOCIÓN” en sus distintas plataformas; entre otras más) por parte de un Participante llevará a la nulidad de su participación, indistintamente de la fase de “LA PROMOCIÓN” en la que se encuentre, de manera que no podrá optar a los Incentivos señalados en estos “TYC”. Los ejemplos de tentativas de fraude y maniobra</w:t>
      </w:r>
      <w:r w:rsidRPr="00D30457">
        <w:t xml:space="preserve">s desleales no están limitados a los enunciados pudiendo haber más de ellos. </w:t>
      </w:r>
    </w:p>
    <w:p w14:paraId="6823D7D9" w14:textId="5BA7B8B3" w:rsidR="00180ABD" w:rsidRPr="00D30457" w:rsidRDefault="00180ABD">
      <w:pPr>
        <w:spacing w:after="17" w:line="259" w:lineRule="auto"/>
        <w:ind w:left="1080" w:right="0" w:firstLine="0"/>
        <w:jc w:val="left"/>
      </w:pPr>
    </w:p>
    <w:p w14:paraId="421C83DD" w14:textId="77777777" w:rsidR="00180ABD" w:rsidRPr="00D30457" w:rsidRDefault="00B261B0">
      <w:pPr>
        <w:ind w:left="1075" w:right="6"/>
      </w:pPr>
      <w:r w:rsidRPr="00D30457">
        <w:t xml:space="preserve">La participación del público consumidor en la presente “PROMOCIÓN” implica la aceptación de la mecánica, y de los presentes “TYC”. </w:t>
      </w:r>
    </w:p>
    <w:p w14:paraId="5AFB7B91" w14:textId="4C659054" w:rsidR="00180ABD" w:rsidRPr="00D30457" w:rsidRDefault="00180ABD">
      <w:pPr>
        <w:spacing w:after="52" w:line="259" w:lineRule="auto"/>
        <w:ind w:left="1080" w:right="0" w:firstLine="0"/>
        <w:jc w:val="left"/>
      </w:pPr>
    </w:p>
    <w:p w14:paraId="7CC0520C" w14:textId="77777777" w:rsidR="00180ABD" w:rsidRPr="00D30457" w:rsidRDefault="00B261B0">
      <w:pPr>
        <w:ind w:left="1075" w:right="6"/>
      </w:pPr>
      <w:r w:rsidRPr="00D30457">
        <w:t xml:space="preserve">Esta “PROMOCIÓN” no es acumulable ni aplica con otras promociones. </w:t>
      </w:r>
    </w:p>
    <w:p w14:paraId="79189788" w14:textId="6F5ED688" w:rsidR="00180ABD" w:rsidRPr="00D30457" w:rsidRDefault="00180ABD">
      <w:pPr>
        <w:spacing w:after="17" w:line="259" w:lineRule="auto"/>
        <w:ind w:left="1080" w:right="0" w:firstLine="0"/>
        <w:jc w:val="left"/>
      </w:pPr>
    </w:p>
    <w:p w14:paraId="3F7A424E" w14:textId="77777777" w:rsidR="00180ABD" w:rsidRPr="00D30457" w:rsidRDefault="00B261B0">
      <w:pPr>
        <w:ind w:left="1075" w:right="6"/>
      </w:pPr>
      <w:r w:rsidRPr="00D30457">
        <w:t xml:space="preserve">El Incentivo no es transferible, ni intercambiable, ni negociable y no podrá ser canjeado por ningún otro bien ni por su valor en efectivo. </w:t>
      </w:r>
    </w:p>
    <w:p w14:paraId="504E7497" w14:textId="7124BA1E" w:rsidR="00180ABD" w:rsidRPr="00D30457" w:rsidRDefault="00180ABD">
      <w:pPr>
        <w:spacing w:after="52" w:line="259" w:lineRule="auto"/>
        <w:ind w:left="1080" w:right="0" w:firstLine="0"/>
        <w:jc w:val="left"/>
      </w:pPr>
    </w:p>
    <w:p w14:paraId="6CDB9EEB" w14:textId="77777777" w:rsidR="00180ABD" w:rsidRDefault="00B261B0">
      <w:pPr>
        <w:ind w:left="1075" w:right="6"/>
      </w:pPr>
      <w:r w:rsidRPr="00D30457">
        <w:t xml:space="preserve">Las políticas, mecánica y restricciones no son apelables, ni están sujetas a negociación. </w:t>
      </w:r>
    </w:p>
    <w:p w14:paraId="04E5AD15" w14:textId="77777777" w:rsidR="002930F2" w:rsidRPr="00D30457" w:rsidRDefault="002930F2">
      <w:pPr>
        <w:ind w:left="1075" w:right="6"/>
      </w:pPr>
    </w:p>
    <w:p w14:paraId="406C83F3" w14:textId="29050FAE" w:rsidR="00180ABD" w:rsidRPr="00D30457" w:rsidRDefault="00180ABD">
      <w:pPr>
        <w:spacing w:after="50" w:line="259" w:lineRule="auto"/>
        <w:ind w:left="0" w:right="0" w:firstLine="0"/>
        <w:jc w:val="left"/>
      </w:pPr>
    </w:p>
    <w:p w14:paraId="1E0ECE62" w14:textId="77777777" w:rsidR="00180ABD" w:rsidRPr="00D30457" w:rsidRDefault="00B261B0">
      <w:pPr>
        <w:numPr>
          <w:ilvl w:val="0"/>
          <w:numId w:val="11"/>
        </w:numPr>
        <w:spacing w:after="21" w:line="259" w:lineRule="auto"/>
        <w:ind w:right="0" w:hanging="720"/>
        <w:jc w:val="left"/>
      </w:pPr>
      <w:r w:rsidRPr="00D30457">
        <w:rPr>
          <w:b/>
        </w:rPr>
        <w:lastRenderedPageBreak/>
        <w:t xml:space="preserve">AUTORIZACIÓN Y CESIÓN DE USO DE IMAGEN. </w:t>
      </w:r>
    </w:p>
    <w:p w14:paraId="3910358E" w14:textId="42374693" w:rsidR="00180ABD" w:rsidRPr="00D30457" w:rsidRDefault="00180ABD">
      <w:pPr>
        <w:spacing w:after="19" w:line="259" w:lineRule="auto"/>
        <w:ind w:left="1080" w:right="0" w:firstLine="0"/>
        <w:jc w:val="left"/>
      </w:pPr>
    </w:p>
    <w:p w14:paraId="3DE36C04" w14:textId="77777777" w:rsidR="00180ABD" w:rsidRPr="00D30457" w:rsidRDefault="00B261B0">
      <w:pPr>
        <w:ind w:left="1075" w:right="6"/>
      </w:pPr>
      <w:r w:rsidRPr="00D30457">
        <w:t>Los Participantes de “LA PROMOCIÓN”, por el mero hecho de participar y a menos que expresamente y por escrito soliciten lo contrario, ceden a, “CBS”, sus empresas filiales, afiliadas, de forma voluntaria, no exclusiva y con facultad de cesión a terceros, de forma total y/o parcial, todos los derechos de imagen, audio y/o video que surjan en virtud de “LA PROMOCIÓN” y los premios, para la edición, reproducción, difusión y comunicación pública mediante cualquier medio (incluido redes sociales) ya conocido o p</w:t>
      </w:r>
      <w:r w:rsidRPr="00D30457">
        <w:t xml:space="preserve">or desarrollarse a nivel mundial sin ninguna limitación, pudiendo utilizar dicho material con fines publicitarios y/o comerciales asociadas con cualquiera de las marcas propiedad de “CBS” y/o cualquiera de los productos de la empresa que considere conveniente u oportuno. Queda a su vez incluida la modalidad de puesta a disposición del público, que surjan de las imágenes que los Participantes publiquen en las redes sociales en relación con “LA PROMOCIÓN”, para su uso, difusión, entre otros. </w:t>
      </w:r>
    </w:p>
    <w:p w14:paraId="58B3B0B7" w14:textId="2A66ED42" w:rsidR="00180ABD" w:rsidRPr="00D30457" w:rsidRDefault="00180ABD">
      <w:pPr>
        <w:spacing w:after="17" w:line="259" w:lineRule="auto"/>
        <w:ind w:left="1080" w:right="0" w:firstLine="0"/>
        <w:jc w:val="left"/>
      </w:pPr>
    </w:p>
    <w:p w14:paraId="008F3F77" w14:textId="77777777" w:rsidR="00180ABD" w:rsidRPr="00D30457" w:rsidRDefault="00B261B0">
      <w:pPr>
        <w:ind w:left="1075" w:right="6"/>
      </w:pPr>
      <w:r w:rsidRPr="00D30457">
        <w:t>El Participante de esta “PROMOCIÓN”, autoriza expresa e irrevocablemente al Responsable de “LA PROMOCIÓN”, “CBS”, sus empresas filiales y terceros involucrados en la dinámica y/o cualquiera de sus empresas filiales que ésta determine, a difundir en los medios que estime conveniente, su nombre y apellido completo, país y ciudad de origen, fotografías y uso de imagen o retrato, videos y en general todos aquellos datos que pudieran requerirse con motivo de la difusión de esta “PROMOCIÓN”, renunciando expresa e</w:t>
      </w:r>
      <w:r w:rsidRPr="00D30457">
        <w:t xml:space="preserve"> irrevocablemente, desde la aceptación de las bases, a cualquier tipo de compensación económica, remuneración, regalía o retribución alguna por dicho uso. </w:t>
      </w:r>
    </w:p>
    <w:p w14:paraId="128269B0" w14:textId="5D9B505D" w:rsidR="00180ABD" w:rsidRPr="00D30457" w:rsidRDefault="00180ABD">
      <w:pPr>
        <w:spacing w:after="17" w:line="259" w:lineRule="auto"/>
        <w:ind w:left="1080" w:right="0" w:firstLine="0"/>
        <w:jc w:val="left"/>
      </w:pPr>
    </w:p>
    <w:p w14:paraId="6B5D9F70" w14:textId="69B0EADA" w:rsidR="00180ABD" w:rsidRPr="00D30457" w:rsidRDefault="00B261B0" w:rsidP="00B72DC5">
      <w:pPr>
        <w:ind w:left="1075" w:right="6"/>
      </w:pPr>
      <w:r w:rsidRPr="00D30457">
        <w:t xml:space="preserve">De ser aplicable, desde el momento de su inscripción en la presente “PROMOCIÓN”, los Participantes autorizan al </w:t>
      </w:r>
      <w:proofErr w:type="gramStart"/>
      <w:r w:rsidRPr="00D30457">
        <w:t>Responsable</w:t>
      </w:r>
      <w:proofErr w:type="gramEnd"/>
      <w:r w:rsidRPr="00D30457">
        <w:t xml:space="preserve"> de “LA PROMOCIÓN”, “CBS”, sus empresas filiales, a publicar sus nombres y/o fotografías, material gráfico, textos, para fines meramente informativos y/o publicitarios, según convenga a los intereses de “CBS” sin que el Participante pueda reclamar compensación</w:t>
      </w:r>
      <w:r w:rsidR="00325E51" w:rsidRPr="00D30457">
        <w:t>,</w:t>
      </w:r>
      <w:r w:rsidR="00D830F9" w:rsidRPr="00D30457">
        <w:t xml:space="preserve"> </w:t>
      </w:r>
      <w:r w:rsidR="00325E51" w:rsidRPr="00D30457">
        <w:t xml:space="preserve">remuneración o retribución </w:t>
      </w:r>
      <w:r w:rsidRPr="00D30457">
        <w:t>alguna bajo ningún concepto. Por lo que los Participantes otorgan a “CBS”, sus empresas filiales el finiquito más amplio que en derecho corresponda, manifestando que no se reservan acción legal alguna en su contr</w:t>
      </w:r>
      <w:r w:rsidRPr="00D30457">
        <w:t xml:space="preserve">a. </w:t>
      </w:r>
    </w:p>
    <w:p w14:paraId="16F28513" w14:textId="77777777" w:rsidR="00B72DC5" w:rsidRPr="00D30457" w:rsidRDefault="00B72DC5" w:rsidP="00D87793">
      <w:pPr>
        <w:ind w:left="0" w:right="6" w:firstLine="0"/>
      </w:pPr>
    </w:p>
    <w:p w14:paraId="01BA84D0" w14:textId="77777777" w:rsidR="00180ABD" w:rsidRPr="00D30457" w:rsidRDefault="00B261B0">
      <w:pPr>
        <w:numPr>
          <w:ilvl w:val="0"/>
          <w:numId w:val="11"/>
        </w:numPr>
        <w:spacing w:after="21" w:line="259" w:lineRule="auto"/>
        <w:ind w:right="0" w:hanging="720"/>
        <w:jc w:val="left"/>
      </w:pPr>
      <w:r w:rsidRPr="00D30457">
        <w:rPr>
          <w:b/>
        </w:rPr>
        <w:t xml:space="preserve">MISCELÁNEAS. </w:t>
      </w:r>
    </w:p>
    <w:p w14:paraId="6B85D7D5" w14:textId="77777777" w:rsidR="00180ABD" w:rsidRPr="00D30457" w:rsidRDefault="00B261B0">
      <w:pPr>
        <w:spacing w:after="19" w:line="259" w:lineRule="auto"/>
        <w:ind w:left="1080" w:right="0" w:firstLine="0"/>
        <w:jc w:val="left"/>
      </w:pPr>
      <w:r w:rsidRPr="00D30457">
        <w:t xml:space="preserve"> </w:t>
      </w:r>
    </w:p>
    <w:p w14:paraId="08B5F009" w14:textId="77777777" w:rsidR="00180ABD" w:rsidRPr="00D30457" w:rsidRDefault="00B261B0">
      <w:pPr>
        <w:ind w:left="1075" w:right="6"/>
      </w:pPr>
      <w:r w:rsidRPr="00D30457">
        <w:t xml:space="preserve">Cualquier situación que pudiera plantearse con relación a “LA PROMOCIÓN” y que no estuviera expresamente resuelta por estos “TYC”, será únicamente dirimida por “CBS” conforme a derecho y sus decisiones serán inapelables. </w:t>
      </w:r>
    </w:p>
    <w:p w14:paraId="46C631CE" w14:textId="70E7E099" w:rsidR="00180ABD" w:rsidRPr="00D30457" w:rsidRDefault="00180ABD">
      <w:pPr>
        <w:spacing w:after="17" w:line="259" w:lineRule="auto"/>
        <w:ind w:left="1080" w:right="0" w:firstLine="0"/>
        <w:jc w:val="left"/>
      </w:pPr>
    </w:p>
    <w:p w14:paraId="3C718FF1" w14:textId="1772A581" w:rsidR="00180ABD" w:rsidRPr="00D30457" w:rsidRDefault="00B261B0">
      <w:pPr>
        <w:ind w:left="1075" w:right="6"/>
      </w:pPr>
      <w:r w:rsidRPr="00D30457">
        <w:t>Asimismo, cualquier divergencia</w:t>
      </w:r>
      <w:r w:rsidR="00D830F9" w:rsidRPr="00D30457">
        <w:t xml:space="preserve">, conflicto o controversia </w:t>
      </w:r>
      <w:r w:rsidRPr="00D30457">
        <w:t xml:space="preserve">que surja entre un Participante y “CBS” </w:t>
      </w:r>
      <w:r w:rsidR="00D830F9" w:rsidRPr="00D30457">
        <w:t xml:space="preserve">derivada </w:t>
      </w:r>
      <w:r w:rsidRPr="00D30457">
        <w:t xml:space="preserve">de la </w:t>
      </w:r>
      <w:r w:rsidR="00D830F9" w:rsidRPr="00D30457">
        <w:t xml:space="preserve">interpretación, </w:t>
      </w:r>
      <w:r w:rsidRPr="00D30457">
        <w:t xml:space="preserve"> ejecución y decisiones a las que se refiere el </w:t>
      </w:r>
      <w:r w:rsidRPr="00D30457">
        <w:lastRenderedPageBreak/>
        <w:t>punto anterior</w:t>
      </w:r>
      <w:r w:rsidR="00D830F9" w:rsidRPr="00D30457">
        <w:t xml:space="preserve"> será sometida y resuelta de manera exclusiva por los Juzgados competentes de Querétaro, Querétaro, renunciando expresamente los Participantes a cualquier otro fuero que pudiera corresponderles por razón de su domicilio presente o futuro </w:t>
      </w:r>
      <w:r w:rsidRPr="00D30457">
        <w:t xml:space="preserve">atendiendo a la legislación vigente y aplicable en Querétaro, Querétaro. </w:t>
      </w:r>
    </w:p>
    <w:p w14:paraId="6BABDDCD" w14:textId="77777777" w:rsidR="00180ABD" w:rsidRPr="00D30457" w:rsidRDefault="00B261B0">
      <w:pPr>
        <w:spacing w:after="17" w:line="259" w:lineRule="auto"/>
        <w:ind w:left="1080" w:right="0" w:firstLine="0"/>
        <w:jc w:val="left"/>
      </w:pPr>
      <w:r w:rsidRPr="00D30457">
        <w:t xml:space="preserve"> </w:t>
      </w:r>
    </w:p>
    <w:p w14:paraId="3B68E5BA" w14:textId="77777777" w:rsidR="00180ABD" w:rsidRPr="00D30457" w:rsidRDefault="00B261B0">
      <w:pPr>
        <w:ind w:left="1075" w:right="6"/>
      </w:pPr>
      <w:r w:rsidRPr="00D30457">
        <w:t xml:space="preserve">Cuando circunstancias no previstas lo justifiquen, “CBS” podrá cancelar, suspender o modificar estos “TYC”, comunicando tal circunstancia por los mismos medios por los que se dan a conocer estos “TYC”. Cualquier cuestión no prevista en estos “TYC” será dirimida por el Organizador y sus decisiones serán inapelables, sin perjuicio de los derechos que por ley asistan a los Participantes. </w:t>
      </w:r>
    </w:p>
    <w:p w14:paraId="4241EBE8" w14:textId="77777777" w:rsidR="00180ABD" w:rsidRPr="00D30457" w:rsidRDefault="00B261B0">
      <w:pPr>
        <w:spacing w:after="19" w:line="259" w:lineRule="auto"/>
        <w:ind w:left="1080" w:right="0" w:firstLine="0"/>
        <w:jc w:val="left"/>
      </w:pPr>
      <w:r w:rsidRPr="00D30457">
        <w:t xml:space="preserve"> </w:t>
      </w:r>
    </w:p>
    <w:p w14:paraId="76040D3A" w14:textId="77777777" w:rsidR="00180ABD" w:rsidRPr="00D30457" w:rsidRDefault="00B261B0">
      <w:pPr>
        <w:ind w:left="1075" w:right="6"/>
      </w:pPr>
      <w:r w:rsidRPr="00D30457">
        <w:t xml:space="preserve">La marca SITRAK® y su titular no son patrocinadores de esta “PROMOCIÓN”. Los nombres, logotipos y/o materiales de SITRAK® se utilizan con fines de promoción y/o descripciones de premios y dicho uso no pretende sugerir ni implicar el patrocinio de esta “PROMOCIÓN” por parte de SITRAK®. SITRAK® y su titular no son los proveedores del Incentivo de esta “PROMOCIÓN”. </w:t>
      </w:r>
    </w:p>
    <w:p w14:paraId="147C6422" w14:textId="0AA03E5A" w:rsidR="00180ABD" w:rsidRPr="00D30457" w:rsidRDefault="00180ABD">
      <w:pPr>
        <w:spacing w:after="50" w:line="259" w:lineRule="auto"/>
        <w:ind w:left="1080" w:right="0" w:firstLine="0"/>
        <w:jc w:val="left"/>
      </w:pPr>
    </w:p>
    <w:p w14:paraId="031A1BC9" w14:textId="77777777" w:rsidR="00180ABD" w:rsidRPr="00D30457" w:rsidRDefault="00B261B0">
      <w:pPr>
        <w:numPr>
          <w:ilvl w:val="0"/>
          <w:numId w:val="12"/>
        </w:numPr>
        <w:spacing w:after="21" w:line="259" w:lineRule="auto"/>
        <w:ind w:right="0" w:hanging="720"/>
        <w:jc w:val="left"/>
      </w:pPr>
      <w:r w:rsidRPr="00D30457">
        <w:rPr>
          <w:b/>
        </w:rPr>
        <w:t xml:space="preserve">PRIVACIDAD Y PROTECCIÓN DE DATOS PERSONALES. </w:t>
      </w:r>
    </w:p>
    <w:p w14:paraId="1BA8A0AC" w14:textId="4084C468" w:rsidR="00180ABD" w:rsidRPr="00D30457" w:rsidRDefault="00180ABD">
      <w:pPr>
        <w:spacing w:after="17" w:line="259" w:lineRule="auto"/>
        <w:ind w:left="1080" w:right="0" w:firstLine="0"/>
        <w:jc w:val="left"/>
      </w:pPr>
    </w:p>
    <w:p w14:paraId="2F28B83C" w14:textId="77777777" w:rsidR="00180ABD" w:rsidRPr="00D30457" w:rsidRDefault="00B261B0">
      <w:pPr>
        <w:ind w:left="1075" w:right="6"/>
      </w:pPr>
      <w:r w:rsidRPr="00D30457">
        <w:t xml:space="preserve">“CBS” pone a disposición de los consumidores y Participantes de “LA PROMOCIÓN” su Aviso de Privacidad Integral para Clientes y Candidatos a Clientes que puede ser consultado en: </w:t>
      </w:r>
      <w:hyperlink r:id="rId7">
        <w:r w:rsidR="00180ABD" w:rsidRPr="00D30457">
          <w:rPr>
            <w:color w:val="467886"/>
            <w:u w:val="single" w:color="467886"/>
          </w:rPr>
          <w:t>https://sitrakmexico.com/wp</w:t>
        </w:r>
      </w:hyperlink>
      <w:hyperlink r:id="rId8">
        <w:r w:rsidR="00180ABD" w:rsidRPr="00D30457">
          <w:rPr>
            <w:color w:val="467886"/>
            <w:u w:val="single" w:color="467886"/>
          </w:rPr>
          <w:t>-</w:t>
        </w:r>
      </w:hyperlink>
      <w:hyperlink r:id="rId9">
        <w:r w:rsidR="00180ABD" w:rsidRPr="00D30457">
          <w:rPr>
            <w:color w:val="467886"/>
            <w:u w:val="single" w:color="467886"/>
          </w:rPr>
          <w:t>content/uploads/API</w:t>
        </w:r>
      </w:hyperlink>
      <w:hyperlink r:id="rId10">
        <w:r w:rsidR="00180ABD" w:rsidRPr="00D30457">
          <w:rPr>
            <w:color w:val="467886"/>
            <w:u w:val="single" w:color="467886"/>
          </w:rPr>
          <w:t>-</w:t>
        </w:r>
      </w:hyperlink>
      <w:hyperlink r:id="rId11">
        <w:r w:rsidR="00180ABD" w:rsidRPr="00D30457">
          <w:rPr>
            <w:color w:val="467886"/>
            <w:u w:val="single" w:color="467886"/>
          </w:rPr>
          <w:t>C</w:t>
        </w:r>
      </w:hyperlink>
      <w:hyperlink r:id="rId12">
        <w:r w:rsidR="00180ABD" w:rsidRPr="00D30457">
          <w:rPr>
            <w:color w:val="467886"/>
            <w:u w:val="single" w:color="467886"/>
          </w:rPr>
          <w:t>-</w:t>
        </w:r>
      </w:hyperlink>
      <w:hyperlink r:id="rId13">
        <w:r w:rsidR="00180ABD" w:rsidRPr="00D30457">
          <w:rPr>
            <w:color w:val="467886"/>
            <w:u w:val="single" w:color="467886"/>
          </w:rPr>
          <w:t>y</w:t>
        </w:r>
      </w:hyperlink>
      <w:hyperlink r:id="rId14">
        <w:r w:rsidR="00180ABD" w:rsidRPr="00D30457">
          <w:rPr>
            <w:color w:val="467886"/>
            <w:u w:val="single" w:color="467886"/>
          </w:rPr>
          <w:t>-</w:t>
        </w:r>
      </w:hyperlink>
      <w:hyperlink r:id="rId15">
        <w:r w:rsidR="00180ABD" w:rsidRPr="00D30457">
          <w:rPr>
            <w:color w:val="467886"/>
            <w:u w:val="single" w:color="467886"/>
          </w:rPr>
          <w:t>CC</w:t>
        </w:r>
      </w:hyperlink>
      <w:hyperlink r:id="rId16">
        <w:r w:rsidR="00180ABD" w:rsidRPr="00D30457">
          <w:rPr>
            <w:color w:val="467886"/>
            <w:u w:val="single" w:color="467886"/>
          </w:rPr>
          <w:t>-</w:t>
        </w:r>
      </w:hyperlink>
      <w:hyperlink r:id="rId17">
        <w:r w:rsidR="00180ABD" w:rsidRPr="00D30457">
          <w:rPr>
            <w:color w:val="467886"/>
            <w:u w:val="single" w:color="467886"/>
          </w:rPr>
          <w:t>CBS.pdf</w:t>
        </w:r>
      </w:hyperlink>
      <w:hyperlink r:id="rId18">
        <w:r w:rsidR="00180ABD" w:rsidRPr="00D30457">
          <w:t xml:space="preserve"> </w:t>
        </w:r>
      </w:hyperlink>
    </w:p>
    <w:p w14:paraId="15A3404B" w14:textId="77777777" w:rsidR="00D830F9" w:rsidRPr="00D30457" w:rsidRDefault="00D830F9">
      <w:pPr>
        <w:ind w:left="1075" w:right="6"/>
      </w:pPr>
    </w:p>
    <w:p w14:paraId="634103B8" w14:textId="535F7299" w:rsidR="00D830F9" w:rsidRPr="00D30457" w:rsidRDefault="00D830F9">
      <w:pPr>
        <w:ind w:left="1075" w:right="6"/>
      </w:pPr>
      <w:r w:rsidRPr="00D30457">
        <w:t>Al participar en “LA PROMOCIÓN”, los Participantes aceptan y autorizan expresamente que “CBS” recabe, use, almacene, transfiera y proteja sus datos personales, incluyendo, entre otros, nombre, domicilio, correo electrónico, número telefónico, imágenes, audio y video, para fines relacionados con la promoción, así como con actividades publicitarias, promocionales, comerciales y de mercadotecnia de “CBS” y sus empresas filiales, o terceros involucrados conforme a lo establecido en el Aviso de Privacidad y a la legislación vigente en materia de protección de datos personales.</w:t>
      </w:r>
    </w:p>
    <w:p w14:paraId="4830A6CB" w14:textId="406FAF16" w:rsidR="00180ABD" w:rsidRPr="00D30457" w:rsidRDefault="00180ABD">
      <w:pPr>
        <w:spacing w:after="49" w:line="259" w:lineRule="auto"/>
        <w:ind w:left="1080" w:right="0" w:firstLine="0"/>
        <w:jc w:val="left"/>
      </w:pPr>
    </w:p>
    <w:p w14:paraId="0D7BA127" w14:textId="77777777" w:rsidR="00180ABD" w:rsidRPr="00D30457" w:rsidRDefault="00B261B0">
      <w:pPr>
        <w:numPr>
          <w:ilvl w:val="0"/>
          <w:numId w:val="12"/>
        </w:numPr>
        <w:spacing w:after="21" w:line="259" w:lineRule="auto"/>
        <w:ind w:right="0" w:hanging="720"/>
        <w:jc w:val="left"/>
      </w:pPr>
      <w:r w:rsidRPr="00D30457">
        <w:rPr>
          <w:b/>
        </w:rPr>
        <w:t xml:space="preserve">ULTIMA FECHA DE ACTUALIZACIÓN DE LOS PRESENTES “TYC”. </w:t>
      </w:r>
    </w:p>
    <w:p w14:paraId="5AE1FBC1" w14:textId="179CA8A6" w:rsidR="00180ABD" w:rsidRPr="00D30457" w:rsidRDefault="00180ABD">
      <w:pPr>
        <w:spacing w:after="51" w:line="259" w:lineRule="auto"/>
        <w:ind w:left="1080" w:right="0" w:firstLine="0"/>
        <w:jc w:val="left"/>
      </w:pPr>
    </w:p>
    <w:p w14:paraId="1F682DDA" w14:textId="7A1059F5" w:rsidR="00180ABD" w:rsidRDefault="00845882" w:rsidP="00B72DC5">
      <w:pPr>
        <w:ind w:left="1075" w:right="6"/>
      </w:pPr>
      <w:r w:rsidRPr="00D30457">
        <w:t xml:space="preserve">1° (primero) de </w:t>
      </w:r>
      <w:r w:rsidR="00D30457">
        <w:t>enero</w:t>
      </w:r>
      <w:r w:rsidR="00D830F9" w:rsidRPr="00D30457">
        <w:t xml:space="preserve"> de</w:t>
      </w:r>
      <w:r w:rsidRPr="00D30457">
        <w:t xml:space="preserve"> 202</w:t>
      </w:r>
      <w:r w:rsidR="00D30457">
        <w:t xml:space="preserve">6 </w:t>
      </w:r>
      <w:r w:rsidRPr="00D30457">
        <w:t xml:space="preserve">(dos mil </w:t>
      </w:r>
      <w:r w:rsidR="000F1FFA" w:rsidRPr="00D30457">
        <w:t>veinti</w:t>
      </w:r>
      <w:r w:rsidR="000F1FFA">
        <w:t>séis</w:t>
      </w:r>
      <w:r w:rsidRPr="00D30457">
        <w:t>).</w:t>
      </w:r>
      <w:r>
        <w:t xml:space="preserve"> </w:t>
      </w:r>
    </w:p>
    <w:sectPr w:rsidR="00180ABD">
      <w:headerReference w:type="even" r:id="rId19"/>
      <w:headerReference w:type="default" r:id="rId20"/>
      <w:footerReference w:type="even" r:id="rId21"/>
      <w:footerReference w:type="default" r:id="rId22"/>
      <w:headerReference w:type="first" r:id="rId23"/>
      <w:footerReference w:type="first" r:id="rId24"/>
      <w:pgSz w:w="12240" w:h="15840"/>
      <w:pgMar w:top="2143" w:right="1689" w:bottom="2101" w:left="1702" w:header="72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6C9A4C" w14:textId="77777777" w:rsidR="00B261B0" w:rsidRDefault="00B261B0">
      <w:pPr>
        <w:spacing w:after="0" w:line="240" w:lineRule="auto"/>
      </w:pPr>
      <w:r>
        <w:separator/>
      </w:r>
    </w:p>
  </w:endnote>
  <w:endnote w:type="continuationSeparator" w:id="0">
    <w:p w14:paraId="7BB545B1" w14:textId="77777777" w:rsidR="00B261B0" w:rsidRDefault="00B261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2E7B7B" w14:textId="77777777" w:rsidR="00180ABD" w:rsidRDefault="00B261B0">
    <w:pPr>
      <w:spacing w:after="0" w:line="259" w:lineRule="auto"/>
      <w:ind w:left="0" w:right="0" w:firstLine="0"/>
      <w:jc w:val="left"/>
    </w:pPr>
    <w:r>
      <w:rPr>
        <w:noProof/>
      </w:rPr>
      <w:drawing>
        <wp:anchor distT="0" distB="0" distL="114300" distR="114300" simplePos="0" relativeHeight="251661312" behindDoc="0" locked="0" layoutInCell="1" allowOverlap="0" wp14:anchorId="5849423A" wp14:editId="0D7E965F">
          <wp:simplePos x="0" y="0"/>
          <wp:positionH relativeFrom="page">
            <wp:posOffset>0</wp:posOffset>
          </wp:positionH>
          <wp:positionV relativeFrom="page">
            <wp:posOffset>8731630</wp:posOffset>
          </wp:positionV>
          <wp:extent cx="7205473" cy="1115568"/>
          <wp:effectExtent l="0" t="0" r="0" b="0"/>
          <wp:wrapSquare wrapText="bothSides"/>
          <wp:docPr id="7225" name="Picture 7225"/>
          <wp:cNvGraphicFramePr/>
          <a:graphic xmlns:a="http://schemas.openxmlformats.org/drawingml/2006/main">
            <a:graphicData uri="http://schemas.openxmlformats.org/drawingml/2006/picture">
              <pic:pic xmlns:pic="http://schemas.openxmlformats.org/drawingml/2006/picture">
                <pic:nvPicPr>
                  <pic:cNvPr id="7225" name="Picture 7225"/>
                  <pic:cNvPicPr/>
                </pic:nvPicPr>
                <pic:blipFill>
                  <a:blip r:embed="rId1"/>
                  <a:stretch>
                    <a:fillRect/>
                  </a:stretch>
                </pic:blipFill>
                <pic:spPr>
                  <a:xfrm>
                    <a:off x="0" y="0"/>
                    <a:ext cx="7205473" cy="1115568"/>
                  </a:xfrm>
                  <a:prstGeom prst="rect">
                    <a:avLst/>
                  </a:prstGeom>
                </pic:spPr>
              </pic:pic>
            </a:graphicData>
          </a:graphic>
        </wp:anchor>
      </w:drawing>
    </w: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074A3" w14:textId="47423835" w:rsidR="00180ABD" w:rsidRPr="00B46D50" w:rsidRDefault="00B261B0" w:rsidP="00B46D50">
    <w:pPr>
      <w:spacing w:after="0" w:line="259" w:lineRule="auto"/>
      <w:ind w:left="0" w:right="0" w:firstLine="0"/>
      <w:jc w:val="right"/>
      <w:rPr>
        <w:sz w:val="16"/>
        <w:szCs w:val="16"/>
      </w:rPr>
    </w:pPr>
    <w:r w:rsidRPr="00B46D50">
      <w:rPr>
        <w:noProof/>
        <w:sz w:val="16"/>
        <w:szCs w:val="16"/>
      </w:rPr>
      <w:drawing>
        <wp:anchor distT="0" distB="0" distL="114300" distR="114300" simplePos="0" relativeHeight="251662336" behindDoc="0" locked="0" layoutInCell="1" allowOverlap="0" wp14:anchorId="4C5B722F" wp14:editId="6B384D56">
          <wp:simplePos x="0" y="0"/>
          <wp:positionH relativeFrom="page">
            <wp:posOffset>0</wp:posOffset>
          </wp:positionH>
          <wp:positionV relativeFrom="page">
            <wp:posOffset>8731630</wp:posOffset>
          </wp:positionV>
          <wp:extent cx="7205473" cy="1115568"/>
          <wp:effectExtent l="0" t="0" r="0" b="0"/>
          <wp:wrapSquare wrapText="bothSides"/>
          <wp:docPr id="395819493" name="Picture 7225"/>
          <wp:cNvGraphicFramePr/>
          <a:graphic xmlns:a="http://schemas.openxmlformats.org/drawingml/2006/main">
            <a:graphicData uri="http://schemas.openxmlformats.org/drawingml/2006/picture">
              <pic:pic xmlns:pic="http://schemas.openxmlformats.org/drawingml/2006/picture">
                <pic:nvPicPr>
                  <pic:cNvPr id="7225" name="Picture 7225"/>
                  <pic:cNvPicPr/>
                </pic:nvPicPr>
                <pic:blipFill>
                  <a:blip r:embed="rId1"/>
                  <a:stretch>
                    <a:fillRect/>
                  </a:stretch>
                </pic:blipFill>
                <pic:spPr>
                  <a:xfrm>
                    <a:off x="0" y="0"/>
                    <a:ext cx="7205473" cy="1115568"/>
                  </a:xfrm>
                  <a:prstGeom prst="rect">
                    <a:avLst/>
                  </a:prstGeom>
                </pic:spPr>
              </pic:pic>
            </a:graphicData>
          </a:graphic>
        </wp:anchor>
      </w:drawing>
    </w:r>
    <w:r w:rsidR="00B46D50" w:rsidRPr="00B46D50">
      <w:rPr>
        <w:sz w:val="16"/>
        <w:szCs w:val="16"/>
      </w:rPr>
      <w:t>GSL</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CE1AA" w14:textId="77777777" w:rsidR="00180ABD" w:rsidRDefault="00B261B0">
    <w:pPr>
      <w:spacing w:after="0" w:line="259" w:lineRule="auto"/>
      <w:ind w:left="0" w:right="0" w:firstLine="0"/>
      <w:jc w:val="left"/>
    </w:pPr>
    <w:r>
      <w:rPr>
        <w:noProof/>
      </w:rPr>
      <w:drawing>
        <wp:anchor distT="0" distB="0" distL="114300" distR="114300" simplePos="0" relativeHeight="251663360" behindDoc="0" locked="0" layoutInCell="1" allowOverlap="0" wp14:anchorId="298BE1C9" wp14:editId="7661A0E0">
          <wp:simplePos x="0" y="0"/>
          <wp:positionH relativeFrom="page">
            <wp:posOffset>0</wp:posOffset>
          </wp:positionH>
          <wp:positionV relativeFrom="page">
            <wp:posOffset>8731630</wp:posOffset>
          </wp:positionV>
          <wp:extent cx="7205473" cy="1115568"/>
          <wp:effectExtent l="0" t="0" r="0" b="0"/>
          <wp:wrapSquare wrapText="bothSides"/>
          <wp:docPr id="686973545" name="Picture 7225"/>
          <wp:cNvGraphicFramePr/>
          <a:graphic xmlns:a="http://schemas.openxmlformats.org/drawingml/2006/main">
            <a:graphicData uri="http://schemas.openxmlformats.org/drawingml/2006/picture">
              <pic:pic xmlns:pic="http://schemas.openxmlformats.org/drawingml/2006/picture">
                <pic:nvPicPr>
                  <pic:cNvPr id="7225" name="Picture 7225"/>
                  <pic:cNvPicPr/>
                </pic:nvPicPr>
                <pic:blipFill>
                  <a:blip r:embed="rId1"/>
                  <a:stretch>
                    <a:fillRect/>
                  </a:stretch>
                </pic:blipFill>
                <pic:spPr>
                  <a:xfrm>
                    <a:off x="0" y="0"/>
                    <a:ext cx="7205473" cy="1115568"/>
                  </a:xfrm>
                  <a:prstGeom prst="rect">
                    <a:avLst/>
                  </a:prstGeom>
                </pic:spPr>
              </pic:pic>
            </a:graphicData>
          </a:graphic>
        </wp:anchor>
      </w:drawing>
    </w: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4528FD" w14:textId="77777777" w:rsidR="00B261B0" w:rsidRDefault="00B261B0">
      <w:pPr>
        <w:spacing w:after="0" w:line="240" w:lineRule="auto"/>
      </w:pPr>
      <w:r>
        <w:separator/>
      </w:r>
    </w:p>
  </w:footnote>
  <w:footnote w:type="continuationSeparator" w:id="0">
    <w:p w14:paraId="5D7D699E" w14:textId="77777777" w:rsidR="00B261B0" w:rsidRDefault="00B261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D60FF" w14:textId="77777777" w:rsidR="00180ABD" w:rsidRDefault="00B261B0">
    <w:pPr>
      <w:spacing w:after="0" w:line="259" w:lineRule="auto"/>
      <w:ind w:left="0" w:right="0" w:firstLine="0"/>
      <w:jc w:val="left"/>
    </w:pPr>
    <w:r>
      <w:rPr>
        <w:noProof/>
      </w:rPr>
      <w:drawing>
        <wp:anchor distT="0" distB="0" distL="114300" distR="114300" simplePos="0" relativeHeight="251658240" behindDoc="0" locked="0" layoutInCell="1" allowOverlap="0" wp14:anchorId="446AE83D" wp14:editId="545C54FC">
          <wp:simplePos x="0" y="0"/>
          <wp:positionH relativeFrom="page">
            <wp:posOffset>15239</wp:posOffset>
          </wp:positionH>
          <wp:positionV relativeFrom="page">
            <wp:posOffset>0</wp:posOffset>
          </wp:positionV>
          <wp:extent cx="7092696" cy="792480"/>
          <wp:effectExtent l="0" t="0" r="0" b="0"/>
          <wp:wrapSquare wrapText="bothSides"/>
          <wp:docPr id="7212" name="Picture 7212"/>
          <wp:cNvGraphicFramePr/>
          <a:graphic xmlns:a="http://schemas.openxmlformats.org/drawingml/2006/main">
            <a:graphicData uri="http://schemas.openxmlformats.org/drawingml/2006/picture">
              <pic:pic xmlns:pic="http://schemas.openxmlformats.org/drawingml/2006/picture">
                <pic:nvPicPr>
                  <pic:cNvPr id="7212" name="Picture 7212"/>
                  <pic:cNvPicPr/>
                </pic:nvPicPr>
                <pic:blipFill>
                  <a:blip r:embed="rId1"/>
                  <a:stretch>
                    <a:fillRect/>
                  </a:stretch>
                </pic:blipFill>
                <pic:spPr>
                  <a:xfrm>
                    <a:off x="0" y="0"/>
                    <a:ext cx="7092696" cy="792480"/>
                  </a:xfrm>
                  <a:prstGeom prst="rect">
                    <a:avLst/>
                  </a:prstGeom>
                </pic:spPr>
              </pic:pic>
            </a:graphicData>
          </a:graphic>
        </wp:anchor>
      </w:drawing>
    </w:r>
    <w:r>
      <w:rPr>
        <w:rFonts w:ascii="Calibri" w:eastAsia="Calibri" w:hAnsi="Calibri" w:cs="Calibri"/>
        <w:sz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D746A" w14:textId="58E49D97" w:rsidR="00180ABD" w:rsidRDefault="00B261B0">
    <w:pPr>
      <w:spacing w:after="0" w:line="259" w:lineRule="auto"/>
      <w:ind w:left="0" w:right="0" w:firstLine="0"/>
      <w:jc w:val="left"/>
    </w:pPr>
    <w:r>
      <w:rPr>
        <w:noProof/>
      </w:rPr>
      <w:drawing>
        <wp:anchor distT="0" distB="0" distL="114300" distR="114300" simplePos="0" relativeHeight="251659264" behindDoc="0" locked="0" layoutInCell="1" allowOverlap="0" wp14:anchorId="753525CE" wp14:editId="12F83D02">
          <wp:simplePos x="0" y="0"/>
          <wp:positionH relativeFrom="page">
            <wp:posOffset>15239</wp:posOffset>
          </wp:positionH>
          <wp:positionV relativeFrom="page">
            <wp:posOffset>0</wp:posOffset>
          </wp:positionV>
          <wp:extent cx="7092696" cy="792480"/>
          <wp:effectExtent l="0" t="0" r="0" b="0"/>
          <wp:wrapSquare wrapText="bothSides"/>
          <wp:docPr id="1683476485" name="Picture 7212"/>
          <wp:cNvGraphicFramePr/>
          <a:graphic xmlns:a="http://schemas.openxmlformats.org/drawingml/2006/main">
            <a:graphicData uri="http://schemas.openxmlformats.org/drawingml/2006/picture">
              <pic:pic xmlns:pic="http://schemas.openxmlformats.org/drawingml/2006/picture">
                <pic:nvPicPr>
                  <pic:cNvPr id="7212" name="Picture 7212"/>
                  <pic:cNvPicPr/>
                </pic:nvPicPr>
                <pic:blipFill>
                  <a:blip r:embed="rId1"/>
                  <a:stretch>
                    <a:fillRect/>
                  </a:stretch>
                </pic:blipFill>
                <pic:spPr>
                  <a:xfrm>
                    <a:off x="0" y="0"/>
                    <a:ext cx="7092696" cy="79248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12DDB" w14:textId="77777777" w:rsidR="00180ABD" w:rsidRDefault="00B261B0">
    <w:pPr>
      <w:spacing w:after="0" w:line="259" w:lineRule="auto"/>
      <w:ind w:left="0" w:right="0" w:firstLine="0"/>
      <w:jc w:val="left"/>
    </w:pPr>
    <w:r>
      <w:rPr>
        <w:noProof/>
      </w:rPr>
      <w:drawing>
        <wp:anchor distT="0" distB="0" distL="114300" distR="114300" simplePos="0" relativeHeight="251660288" behindDoc="0" locked="0" layoutInCell="1" allowOverlap="0" wp14:anchorId="69FBDB65" wp14:editId="7E1C94F8">
          <wp:simplePos x="0" y="0"/>
          <wp:positionH relativeFrom="page">
            <wp:posOffset>15239</wp:posOffset>
          </wp:positionH>
          <wp:positionV relativeFrom="page">
            <wp:posOffset>0</wp:posOffset>
          </wp:positionV>
          <wp:extent cx="7092696" cy="792480"/>
          <wp:effectExtent l="0" t="0" r="0" b="0"/>
          <wp:wrapSquare wrapText="bothSides"/>
          <wp:docPr id="1676441554" name="Picture 7212"/>
          <wp:cNvGraphicFramePr/>
          <a:graphic xmlns:a="http://schemas.openxmlformats.org/drawingml/2006/main">
            <a:graphicData uri="http://schemas.openxmlformats.org/drawingml/2006/picture">
              <pic:pic xmlns:pic="http://schemas.openxmlformats.org/drawingml/2006/picture">
                <pic:nvPicPr>
                  <pic:cNvPr id="7212" name="Picture 7212"/>
                  <pic:cNvPicPr/>
                </pic:nvPicPr>
                <pic:blipFill>
                  <a:blip r:embed="rId1"/>
                  <a:stretch>
                    <a:fillRect/>
                  </a:stretch>
                </pic:blipFill>
                <pic:spPr>
                  <a:xfrm>
                    <a:off x="0" y="0"/>
                    <a:ext cx="7092696" cy="792480"/>
                  </a:xfrm>
                  <a:prstGeom prst="rect">
                    <a:avLst/>
                  </a:prstGeom>
                </pic:spPr>
              </pic:pic>
            </a:graphicData>
          </a:graphic>
        </wp:anchor>
      </w:drawing>
    </w:r>
    <w:r>
      <w:rPr>
        <w:rFonts w:ascii="Calibri" w:eastAsia="Calibri" w:hAnsi="Calibri" w:cs="Calibri"/>
        <w:sz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26E1A"/>
    <w:multiLevelType w:val="multilevel"/>
    <w:tmpl w:val="33163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D839FD"/>
    <w:multiLevelType w:val="hybridMultilevel"/>
    <w:tmpl w:val="C6927094"/>
    <w:lvl w:ilvl="0" w:tplc="7506ED08">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2788500">
      <w:start w:val="1"/>
      <w:numFmt w:val="bullet"/>
      <w:lvlText w:val="o"/>
      <w:lvlJc w:val="left"/>
      <w:pPr>
        <w:ind w:left="8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3C0B43E">
      <w:start w:val="1"/>
      <w:numFmt w:val="bullet"/>
      <w:lvlText w:val="▪"/>
      <w:lvlJc w:val="left"/>
      <w:pPr>
        <w:ind w:left="1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C7A7D86">
      <w:start w:val="1"/>
      <w:numFmt w:val="bullet"/>
      <w:lvlText w:val="•"/>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5546816">
      <w:start w:val="1"/>
      <w:numFmt w:val="bullet"/>
      <w:lvlText w:val="o"/>
      <w:lvlJc w:val="left"/>
      <w:pPr>
        <w:ind w:left="22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036133E">
      <w:start w:val="1"/>
      <w:numFmt w:val="bullet"/>
      <w:lvlText w:val="▪"/>
      <w:lvlJc w:val="left"/>
      <w:pPr>
        <w:ind w:left="2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410B4BE">
      <w:start w:val="1"/>
      <w:numFmt w:val="bullet"/>
      <w:lvlRestart w:val="0"/>
      <w:lvlText w:val="•"/>
      <w:lvlJc w:val="left"/>
      <w:pPr>
        <w:ind w:left="323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5AC9E6E">
      <w:start w:val="1"/>
      <w:numFmt w:val="bullet"/>
      <w:lvlText w:val="o"/>
      <w:lvlJc w:val="left"/>
      <w:pPr>
        <w:ind w:left="39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806D912">
      <w:start w:val="1"/>
      <w:numFmt w:val="bullet"/>
      <w:lvlText w:val="▪"/>
      <w:lvlJc w:val="left"/>
      <w:pPr>
        <w:ind w:left="468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1106447A"/>
    <w:multiLevelType w:val="hybridMultilevel"/>
    <w:tmpl w:val="73C270C4"/>
    <w:lvl w:ilvl="0" w:tplc="AD8C744A">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BA4D894">
      <w:start w:val="1"/>
      <w:numFmt w:val="lowerLetter"/>
      <w:lvlText w:val="%2"/>
      <w:lvlJc w:val="left"/>
      <w:pPr>
        <w:ind w:left="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154BB0A">
      <w:start w:val="1"/>
      <w:numFmt w:val="lowerRoman"/>
      <w:lvlText w:val="%3"/>
      <w:lvlJc w:val="left"/>
      <w:pPr>
        <w:ind w:left="1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098A5AA">
      <w:start w:val="1"/>
      <w:numFmt w:val="lowerLetter"/>
      <w:lvlRestart w:val="0"/>
      <w:lvlText w:val="%4)"/>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0327316">
      <w:start w:val="1"/>
      <w:numFmt w:val="lowerLetter"/>
      <w:lvlText w:val="%5"/>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2A8B43E">
      <w:start w:val="1"/>
      <w:numFmt w:val="lowerRoman"/>
      <w:lvlText w:val="%6"/>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AC87C38">
      <w:start w:val="1"/>
      <w:numFmt w:val="decimal"/>
      <w:lvlText w:val="%7"/>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FE4BBC8">
      <w:start w:val="1"/>
      <w:numFmt w:val="lowerLetter"/>
      <w:lvlText w:val="%8"/>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2421DF4">
      <w:start w:val="1"/>
      <w:numFmt w:val="lowerRoman"/>
      <w:lvlText w:val="%9"/>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30E875B2"/>
    <w:multiLevelType w:val="hybridMultilevel"/>
    <w:tmpl w:val="FB00F402"/>
    <w:lvl w:ilvl="0" w:tplc="AEE4DBAA">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28E06F2">
      <w:start w:val="1"/>
      <w:numFmt w:val="lowerLetter"/>
      <w:lvlText w:val="%2"/>
      <w:lvlJc w:val="left"/>
      <w:pPr>
        <w:ind w:left="7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14EF90A">
      <w:start w:val="1"/>
      <w:numFmt w:val="lowerRoman"/>
      <w:lvlText w:val="%3"/>
      <w:lvlJc w:val="left"/>
      <w:pPr>
        <w:ind w:left="122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ADE9B7A">
      <w:start w:val="1"/>
      <w:numFmt w:val="decimal"/>
      <w:lvlText w:val="%4"/>
      <w:lvlJc w:val="left"/>
      <w:pPr>
        <w:ind w:left="16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1D2310C">
      <w:start w:val="1"/>
      <w:numFmt w:val="lowerLetter"/>
      <w:lvlText w:val="%5"/>
      <w:lvlJc w:val="left"/>
      <w:pPr>
        <w:ind w:left="20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3C0F844">
      <w:start w:val="1"/>
      <w:numFmt w:val="lowerRoman"/>
      <w:lvlRestart w:val="0"/>
      <w:lvlText w:val="%6."/>
      <w:lvlJc w:val="left"/>
      <w:pPr>
        <w:ind w:left="28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85A888C">
      <w:start w:val="1"/>
      <w:numFmt w:val="decimal"/>
      <w:lvlText w:val="%7"/>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254218A">
      <w:start w:val="1"/>
      <w:numFmt w:val="lowerLetter"/>
      <w:lvlText w:val="%8"/>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806A79A">
      <w:start w:val="1"/>
      <w:numFmt w:val="lowerRoman"/>
      <w:lvlText w:val="%9"/>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39E83F96"/>
    <w:multiLevelType w:val="hybridMultilevel"/>
    <w:tmpl w:val="387EB7A0"/>
    <w:lvl w:ilvl="0" w:tplc="16C00F2E">
      <w:start w:val="12"/>
      <w:numFmt w:val="upperRoman"/>
      <w:lvlText w:val="%1."/>
      <w:lvlJc w:val="left"/>
      <w:pPr>
        <w:ind w:left="106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B40BE70">
      <w:start w:val="1"/>
      <w:numFmt w:val="lowerLetter"/>
      <w:lvlText w:val="%2"/>
      <w:lvlJc w:val="left"/>
      <w:pPr>
        <w:ind w:left="14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54A7DEA">
      <w:start w:val="1"/>
      <w:numFmt w:val="lowerRoman"/>
      <w:lvlText w:val="%3"/>
      <w:lvlJc w:val="left"/>
      <w:pPr>
        <w:ind w:left="21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2C0C7F2">
      <w:start w:val="1"/>
      <w:numFmt w:val="decimal"/>
      <w:lvlText w:val="%4"/>
      <w:lvlJc w:val="left"/>
      <w:pPr>
        <w:ind w:left="28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EAE0F18">
      <w:start w:val="1"/>
      <w:numFmt w:val="lowerLetter"/>
      <w:lvlText w:val="%5"/>
      <w:lvlJc w:val="left"/>
      <w:pPr>
        <w:ind w:left="36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8BE899E">
      <w:start w:val="1"/>
      <w:numFmt w:val="lowerRoman"/>
      <w:lvlText w:val="%6"/>
      <w:lvlJc w:val="left"/>
      <w:pPr>
        <w:ind w:left="43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4D2D4C8">
      <w:start w:val="1"/>
      <w:numFmt w:val="decimal"/>
      <w:lvlText w:val="%7"/>
      <w:lvlJc w:val="left"/>
      <w:pPr>
        <w:ind w:left="50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D54CC9C">
      <w:start w:val="1"/>
      <w:numFmt w:val="lowerLetter"/>
      <w:lvlText w:val="%8"/>
      <w:lvlJc w:val="left"/>
      <w:pPr>
        <w:ind w:left="57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36C09F2">
      <w:start w:val="1"/>
      <w:numFmt w:val="lowerRoman"/>
      <w:lvlText w:val="%9"/>
      <w:lvlJc w:val="left"/>
      <w:pPr>
        <w:ind w:left="64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3EED4B45"/>
    <w:multiLevelType w:val="hybridMultilevel"/>
    <w:tmpl w:val="CAC215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F816A6E"/>
    <w:multiLevelType w:val="hybridMultilevel"/>
    <w:tmpl w:val="98A21012"/>
    <w:lvl w:ilvl="0" w:tplc="080A0001">
      <w:start w:val="1"/>
      <w:numFmt w:val="bullet"/>
      <w:lvlText w:val=""/>
      <w:lvlJc w:val="left"/>
      <w:pPr>
        <w:ind w:left="3241" w:hanging="360"/>
      </w:pPr>
      <w:rPr>
        <w:rFonts w:ascii="Symbol" w:hAnsi="Symbol" w:hint="default"/>
      </w:rPr>
    </w:lvl>
    <w:lvl w:ilvl="1" w:tplc="080A0003" w:tentative="1">
      <w:start w:val="1"/>
      <w:numFmt w:val="bullet"/>
      <w:lvlText w:val="o"/>
      <w:lvlJc w:val="left"/>
      <w:pPr>
        <w:ind w:left="3961" w:hanging="360"/>
      </w:pPr>
      <w:rPr>
        <w:rFonts w:ascii="Courier New" w:hAnsi="Courier New" w:cs="Courier New" w:hint="default"/>
      </w:rPr>
    </w:lvl>
    <w:lvl w:ilvl="2" w:tplc="080A0005" w:tentative="1">
      <w:start w:val="1"/>
      <w:numFmt w:val="bullet"/>
      <w:lvlText w:val=""/>
      <w:lvlJc w:val="left"/>
      <w:pPr>
        <w:ind w:left="4681" w:hanging="360"/>
      </w:pPr>
      <w:rPr>
        <w:rFonts w:ascii="Wingdings" w:hAnsi="Wingdings" w:hint="default"/>
      </w:rPr>
    </w:lvl>
    <w:lvl w:ilvl="3" w:tplc="080A0001" w:tentative="1">
      <w:start w:val="1"/>
      <w:numFmt w:val="bullet"/>
      <w:lvlText w:val=""/>
      <w:lvlJc w:val="left"/>
      <w:pPr>
        <w:ind w:left="5401" w:hanging="360"/>
      </w:pPr>
      <w:rPr>
        <w:rFonts w:ascii="Symbol" w:hAnsi="Symbol" w:hint="default"/>
      </w:rPr>
    </w:lvl>
    <w:lvl w:ilvl="4" w:tplc="080A0003" w:tentative="1">
      <w:start w:val="1"/>
      <w:numFmt w:val="bullet"/>
      <w:lvlText w:val="o"/>
      <w:lvlJc w:val="left"/>
      <w:pPr>
        <w:ind w:left="6121" w:hanging="360"/>
      </w:pPr>
      <w:rPr>
        <w:rFonts w:ascii="Courier New" w:hAnsi="Courier New" w:cs="Courier New" w:hint="default"/>
      </w:rPr>
    </w:lvl>
    <w:lvl w:ilvl="5" w:tplc="080A0005" w:tentative="1">
      <w:start w:val="1"/>
      <w:numFmt w:val="bullet"/>
      <w:lvlText w:val=""/>
      <w:lvlJc w:val="left"/>
      <w:pPr>
        <w:ind w:left="6841" w:hanging="360"/>
      </w:pPr>
      <w:rPr>
        <w:rFonts w:ascii="Wingdings" w:hAnsi="Wingdings" w:hint="default"/>
      </w:rPr>
    </w:lvl>
    <w:lvl w:ilvl="6" w:tplc="080A0001" w:tentative="1">
      <w:start w:val="1"/>
      <w:numFmt w:val="bullet"/>
      <w:lvlText w:val=""/>
      <w:lvlJc w:val="left"/>
      <w:pPr>
        <w:ind w:left="7561" w:hanging="360"/>
      </w:pPr>
      <w:rPr>
        <w:rFonts w:ascii="Symbol" w:hAnsi="Symbol" w:hint="default"/>
      </w:rPr>
    </w:lvl>
    <w:lvl w:ilvl="7" w:tplc="080A0003" w:tentative="1">
      <w:start w:val="1"/>
      <w:numFmt w:val="bullet"/>
      <w:lvlText w:val="o"/>
      <w:lvlJc w:val="left"/>
      <w:pPr>
        <w:ind w:left="8281" w:hanging="360"/>
      </w:pPr>
      <w:rPr>
        <w:rFonts w:ascii="Courier New" w:hAnsi="Courier New" w:cs="Courier New" w:hint="default"/>
      </w:rPr>
    </w:lvl>
    <w:lvl w:ilvl="8" w:tplc="080A0005" w:tentative="1">
      <w:start w:val="1"/>
      <w:numFmt w:val="bullet"/>
      <w:lvlText w:val=""/>
      <w:lvlJc w:val="left"/>
      <w:pPr>
        <w:ind w:left="9001" w:hanging="360"/>
      </w:pPr>
      <w:rPr>
        <w:rFonts w:ascii="Wingdings" w:hAnsi="Wingdings" w:hint="default"/>
      </w:rPr>
    </w:lvl>
  </w:abstractNum>
  <w:abstractNum w:abstractNumId="7" w15:restartNumberingAfterBreak="0">
    <w:nsid w:val="4A850BBF"/>
    <w:multiLevelType w:val="hybridMultilevel"/>
    <w:tmpl w:val="A0AA2A94"/>
    <w:lvl w:ilvl="0" w:tplc="F39C6298">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D560E02">
      <w:start w:val="1"/>
      <w:numFmt w:val="bullet"/>
      <w:lvlText w:val="o"/>
      <w:lvlJc w:val="left"/>
      <w:pPr>
        <w:ind w:left="8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98290EA">
      <w:start w:val="1"/>
      <w:numFmt w:val="bullet"/>
      <w:lvlText w:val="▪"/>
      <w:lvlJc w:val="left"/>
      <w:pPr>
        <w:ind w:left="1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5889026">
      <w:start w:val="1"/>
      <w:numFmt w:val="bullet"/>
      <w:lvlText w:val="•"/>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E448148">
      <w:start w:val="1"/>
      <w:numFmt w:val="bullet"/>
      <w:lvlText w:val="o"/>
      <w:lvlJc w:val="left"/>
      <w:pPr>
        <w:ind w:left="22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F069D2A">
      <w:start w:val="1"/>
      <w:numFmt w:val="bullet"/>
      <w:lvlText w:val="▪"/>
      <w:lvlJc w:val="left"/>
      <w:pPr>
        <w:ind w:left="2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0DAE7BE">
      <w:start w:val="1"/>
      <w:numFmt w:val="bullet"/>
      <w:lvlRestart w:val="0"/>
      <w:lvlText w:val="•"/>
      <w:lvlJc w:val="left"/>
      <w:pPr>
        <w:ind w:left="324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3D4C122">
      <w:start w:val="1"/>
      <w:numFmt w:val="bullet"/>
      <w:lvlText w:val="o"/>
      <w:lvlJc w:val="left"/>
      <w:pPr>
        <w:ind w:left="39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EDA36AE">
      <w:start w:val="1"/>
      <w:numFmt w:val="bullet"/>
      <w:lvlText w:val="▪"/>
      <w:lvlJc w:val="left"/>
      <w:pPr>
        <w:ind w:left="468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4ADF1EE6"/>
    <w:multiLevelType w:val="hybridMultilevel"/>
    <w:tmpl w:val="41DA9382"/>
    <w:lvl w:ilvl="0" w:tplc="67E2A53E">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70680F8">
      <w:start w:val="1"/>
      <w:numFmt w:val="lowerLetter"/>
      <w:lvlText w:val="%2"/>
      <w:lvlJc w:val="left"/>
      <w:pPr>
        <w:ind w:left="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A9822F8">
      <w:start w:val="1"/>
      <w:numFmt w:val="lowerRoman"/>
      <w:lvlText w:val="%3"/>
      <w:lvlJc w:val="left"/>
      <w:pPr>
        <w:ind w:left="1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160D962">
      <w:start w:val="2"/>
      <w:numFmt w:val="decimal"/>
      <w:lvlRestart w:val="0"/>
      <w:lvlText w:val="%4."/>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DB033CA">
      <w:start w:val="1"/>
      <w:numFmt w:val="lowerLetter"/>
      <w:lvlText w:val="%5"/>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EC2F5F4">
      <w:start w:val="1"/>
      <w:numFmt w:val="lowerRoman"/>
      <w:lvlText w:val="%6"/>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1B03C10">
      <w:start w:val="1"/>
      <w:numFmt w:val="decimal"/>
      <w:lvlText w:val="%7"/>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F5EBF72">
      <w:start w:val="1"/>
      <w:numFmt w:val="lowerLetter"/>
      <w:lvlText w:val="%8"/>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AE8304C">
      <w:start w:val="1"/>
      <w:numFmt w:val="lowerRoman"/>
      <w:lvlText w:val="%9"/>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4FEC6121"/>
    <w:multiLevelType w:val="hybridMultilevel"/>
    <w:tmpl w:val="F8D00BC8"/>
    <w:lvl w:ilvl="0" w:tplc="64C8AFA0">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00C910C">
      <w:start w:val="1"/>
      <w:numFmt w:val="lowerLetter"/>
      <w:lvlText w:val="%2"/>
      <w:lvlJc w:val="left"/>
      <w:pPr>
        <w:ind w:left="8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21E651C">
      <w:start w:val="1"/>
      <w:numFmt w:val="lowerRoman"/>
      <w:lvlText w:val="%3"/>
      <w:lvlJc w:val="left"/>
      <w:pPr>
        <w:ind w:left="12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3A6F57E">
      <w:start w:val="1"/>
      <w:numFmt w:val="decimal"/>
      <w:lvlText w:val="%4"/>
      <w:lvlJc w:val="left"/>
      <w:pPr>
        <w:ind w:left="17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C6A95CC">
      <w:start w:val="1"/>
      <w:numFmt w:val="lowerLetter"/>
      <w:lvlRestart w:val="0"/>
      <w:lvlText w:val="%5)"/>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BF8F918">
      <w:start w:val="1"/>
      <w:numFmt w:val="lowerRoman"/>
      <w:lvlText w:val="%6"/>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99C4D1A">
      <w:start w:val="1"/>
      <w:numFmt w:val="decimal"/>
      <w:lvlText w:val="%7"/>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796BD10">
      <w:start w:val="1"/>
      <w:numFmt w:val="lowerLetter"/>
      <w:lvlText w:val="%8"/>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52C71AC">
      <w:start w:val="1"/>
      <w:numFmt w:val="lowerRoman"/>
      <w:lvlText w:val="%9"/>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551A7ED5"/>
    <w:multiLevelType w:val="hybridMultilevel"/>
    <w:tmpl w:val="F6A60668"/>
    <w:lvl w:ilvl="0" w:tplc="20A0FD92">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6FC59F6">
      <w:start w:val="1"/>
      <w:numFmt w:val="lowerLetter"/>
      <w:lvlText w:val="%2"/>
      <w:lvlJc w:val="left"/>
      <w:pPr>
        <w:ind w:left="90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60A3616">
      <w:start w:val="1"/>
      <w:numFmt w:val="lowerRoman"/>
      <w:lvlText w:val="%3"/>
      <w:lvlJc w:val="left"/>
      <w:pPr>
        <w:ind w:left="144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9383DF8">
      <w:start w:val="9"/>
      <w:numFmt w:val="lowerRoman"/>
      <w:lvlRestart w:val="0"/>
      <w:lvlText w:val="%4."/>
      <w:lvlJc w:val="left"/>
      <w:pPr>
        <w:ind w:left="183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BF67616">
      <w:start w:val="1"/>
      <w:numFmt w:val="lowerLetter"/>
      <w:lvlText w:val="%5"/>
      <w:lvlJc w:val="left"/>
      <w:pPr>
        <w:ind w:left="270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F9CC650">
      <w:start w:val="1"/>
      <w:numFmt w:val="lowerRoman"/>
      <w:lvlText w:val="%6"/>
      <w:lvlJc w:val="left"/>
      <w:pPr>
        <w:ind w:left="342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DA08BB8">
      <w:start w:val="1"/>
      <w:numFmt w:val="decimal"/>
      <w:lvlText w:val="%7"/>
      <w:lvlJc w:val="left"/>
      <w:pPr>
        <w:ind w:left="414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2324E6E">
      <w:start w:val="1"/>
      <w:numFmt w:val="lowerLetter"/>
      <w:lvlText w:val="%8"/>
      <w:lvlJc w:val="left"/>
      <w:pPr>
        <w:ind w:left="486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F6C9D34">
      <w:start w:val="1"/>
      <w:numFmt w:val="lowerRoman"/>
      <w:lvlText w:val="%9"/>
      <w:lvlJc w:val="left"/>
      <w:pPr>
        <w:ind w:left="558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56105DF5"/>
    <w:multiLevelType w:val="hybridMultilevel"/>
    <w:tmpl w:val="9D66F0FC"/>
    <w:lvl w:ilvl="0" w:tplc="9C60AE98">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C782BB2">
      <w:start w:val="1"/>
      <w:numFmt w:val="lowerLetter"/>
      <w:lvlText w:val="%2"/>
      <w:lvlJc w:val="left"/>
      <w:pPr>
        <w:ind w:left="7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012FEDC">
      <w:start w:val="1"/>
      <w:numFmt w:val="lowerRoman"/>
      <w:lvlText w:val="%3"/>
      <w:lvlJc w:val="left"/>
      <w:pPr>
        <w:ind w:left="122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92A6BFE">
      <w:start w:val="1"/>
      <w:numFmt w:val="decimal"/>
      <w:lvlText w:val="%4"/>
      <w:lvlJc w:val="left"/>
      <w:pPr>
        <w:ind w:left="16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FE60B5E">
      <w:start w:val="1"/>
      <w:numFmt w:val="lowerLetter"/>
      <w:lvlText w:val="%5"/>
      <w:lvlJc w:val="left"/>
      <w:pPr>
        <w:ind w:left="20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964D91E">
      <w:start w:val="1"/>
      <w:numFmt w:val="lowerRoman"/>
      <w:lvlRestart w:val="0"/>
      <w:lvlText w:val="%6."/>
      <w:lvlJc w:val="left"/>
      <w:pPr>
        <w:ind w:left="28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B0C9FC0">
      <w:start w:val="1"/>
      <w:numFmt w:val="decimal"/>
      <w:lvlText w:val="%7"/>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06063C4">
      <w:start w:val="1"/>
      <w:numFmt w:val="lowerLetter"/>
      <w:lvlText w:val="%8"/>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CD488AE">
      <w:start w:val="1"/>
      <w:numFmt w:val="lowerRoman"/>
      <w:lvlText w:val="%9"/>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5EEE22B5"/>
    <w:multiLevelType w:val="hybridMultilevel"/>
    <w:tmpl w:val="4A68F5B2"/>
    <w:lvl w:ilvl="0" w:tplc="6B787732">
      <w:start w:val="1"/>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D6A6B84">
      <w:start w:val="1"/>
      <w:numFmt w:val="lowerLetter"/>
      <w:lvlText w:val="%2"/>
      <w:lvlJc w:val="left"/>
      <w:pPr>
        <w:ind w:left="76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32C9BD6">
      <w:start w:val="1"/>
      <w:numFmt w:val="lowerRoman"/>
      <w:lvlText w:val="%3"/>
      <w:lvlJc w:val="left"/>
      <w:pPr>
        <w:ind w:left="116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3A2AC48">
      <w:start w:val="1"/>
      <w:numFmt w:val="decimal"/>
      <w:lvlText w:val="%4"/>
      <w:lvlJc w:val="left"/>
      <w:pPr>
        <w:ind w:left="157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BEEA738">
      <w:start w:val="1"/>
      <w:numFmt w:val="lowerLetter"/>
      <w:lvlText w:val="%5"/>
      <w:lvlJc w:val="left"/>
      <w:pPr>
        <w:ind w:left="197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1A0CEC0">
      <w:start w:val="1"/>
      <w:numFmt w:val="upperRoman"/>
      <w:lvlRestart w:val="0"/>
      <w:lvlText w:val="%6."/>
      <w:lvlJc w:val="left"/>
      <w:pPr>
        <w:ind w:left="286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53207C2">
      <w:start w:val="1"/>
      <w:numFmt w:val="decimal"/>
      <w:lvlText w:val="%7"/>
      <w:lvlJc w:val="left"/>
      <w:pPr>
        <w:ind w:left="310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ED2D46C">
      <w:start w:val="1"/>
      <w:numFmt w:val="lowerLetter"/>
      <w:lvlText w:val="%8"/>
      <w:lvlJc w:val="left"/>
      <w:pPr>
        <w:ind w:left="382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852DBBA">
      <w:start w:val="1"/>
      <w:numFmt w:val="lowerRoman"/>
      <w:lvlText w:val="%9"/>
      <w:lvlJc w:val="left"/>
      <w:pPr>
        <w:ind w:left="45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6F05551B"/>
    <w:multiLevelType w:val="hybridMultilevel"/>
    <w:tmpl w:val="499C63B8"/>
    <w:lvl w:ilvl="0" w:tplc="15CC8542">
      <w:start w:val="1"/>
      <w:numFmt w:val="upperRoman"/>
      <w:lvlText w:val="%1."/>
      <w:lvlJc w:val="left"/>
      <w:pPr>
        <w:ind w:left="106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FA0BCC2">
      <w:start w:val="1"/>
      <w:numFmt w:val="lowerLetter"/>
      <w:lvlText w:val="%2"/>
      <w:lvlJc w:val="left"/>
      <w:pPr>
        <w:ind w:left="14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DBCCDDC">
      <w:start w:val="1"/>
      <w:numFmt w:val="lowerRoman"/>
      <w:lvlText w:val="%3"/>
      <w:lvlJc w:val="left"/>
      <w:pPr>
        <w:ind w:left="21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FA8B120">
      <w:start w:val="1"/>
      <w:numFmt w:val="decimal"/>
      <w:lvlText w:val="%4"/>
      <w:lvlJc w:val="left"/>
      <w:pPr>
        <w:ind w:left="28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036FF74">
      <w:start w:val="1"/>
      <w:numFmt w:val="lowerLetter"/>
      <w:lvlText w:val="%5"/>
      <w:lvlJc w:val="left"/>
      <w:pPr>
        <w:ind w:left="36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47472CA">
      <w:start w:val="1"/>
      <w:numFmt w:val="lowerRoman"/>
      <w:lvlText w:val="%6"/>
      <w:lvlJc w:val="left"/>
      <w:pPr>
        <w:ind w:left="43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5D21AF6">
      <w:start w:val="1"/>
      <w:numFmt w:val="decimal"/>
      <w:lvlText w:val="%7"/>
      <w:lvlJc w:val="left"/>
      <w:pPr>
        <w:ind w:left="50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026724A">
      <w:start w:val="1"/>
      <w:numFmt w:val="lowerLetter"/>
      <w:lvlText w:val="%8"/>
      <w:lvlJc w:val="left"/>
      <w:pPr>
        <w:ind w:left="57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5F0936E">
      <w:start w:val="1"/>
      <w:numFmt w:val="lowerRoman"/>
      <w:lvlText w:val="%9"/>
      <w:lvlJc w:val="left"/>
      <w:pPr>
        <w:ind w:left="64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796B41A5"/>
    <w:multiLevelType w:val="hybridMultilevel"/>
    <w:tmpl w:val="3A204772"/>
    <w:lvl w:ilvl="0" w:tplc="080A0001">
      <w:start w:val="1"/>
      <w:numFmt w:val="bullet"/>
      <w:lvlText w:val=""/>
      <w:lvlJc w:val="left"/>
      <w:pPr>
        <w:ind w:left="3337" w:hanging="360"/>
      </w:pPr>
      <w:rPr>
        <w:rFonts w:ascii="Symbol" w:hAnsi="Symbol" w:hint="default"/>
      </w:rPr>
    </w:lvl>
    <w:lvl w:ilvl="1" w:tplc="080A0003" w:tentative="1">
      <w:start w:val="1"/>
      <w:numFmt w:val="bullet"/>
      <w:lvlText w:val="o"/>
      <w:lvlJc w:val="left"/>
      <w:pPr>
        <w:ind w:left="4057" w:hanging="360"/>
      </w:pPr>
      <w:rPr>
        <w:rFonts w:ascii="Courier New" w:hAnsi="Courier New" w:cs="Courier New" w:hint="default"/>
      </w:rPr>
    </w:lvl>
    <w:lvl w:ilvl="2" w:tplc="080A0005" w:tentative="1">
      <w:start w:val="1"/>
      <w:numFmt w:val="bullet"/>
      <w:lvlText w:val=""/>
      <w:lvlJc w:val="left"/>
      <w:pPr>
        <w:ind w:left="4777" w:hanging="360"/>
      </w:pPr>
      <w:rPr>
        <w:rFonts w:ascii="Wingdings" w:hAnsi="Wingdings" w:hint="default"/>
      </w:rPr>
    </w:lvl>
    <w:lvl w:ilvl="3" w:tplc="080A0001" w:tentative="1">
      <w:start w:val="1"/>
      <w:numFmt w:val="bullet"/>
      <w:lvlText w:val=""/>
      <w:lvlJc w:val="left"/>
      <w:pPr>
        <w:ind w:left="5497" w:hanging="360"/>
      </w:pPr>
      <w:rPr>
        <w:rFonts w:ascii="Symbol" w:hAnsi="Symbol" w:hint="default"/>
      </w:rPr>
    </w:lvl>
    <w:lvl w:ilvl="4" w:tplc="080A0003" w:tentative="1">
      <w:start w:val="1"/>
      <w:numFmt w:val="bullet"/>
      <w:lvlText w:val="o"/>
      <w:lvlJc w:val="left"/>
      <w:pPr>
        <w:ind w:left="6217" w:hanging="360"/>
      </w:pPr>
      <w:rPr>
        <w:rFonts w:ascii="Courier New" w:hAnsi="Courier New" w:cs="Courier New" w:hint="default"/>
      </w:rPr>
    </w:lvl>
    <w:lvl w:ilvl="5" w:tplc="080A0005" w:tentative="1">
      <w:start w:val="1"/>
      <w:numFmt w:val="bullet"/>
      <w:lvlText w:val=""/>
      <w:lvlJc w:val="left"/>
      <w:pPr>
        <w:ind w:left="6937" w:hanging="360"/>
      </w:pPr>
      <w:rPr>
        <w:rFonts w:ascii="Wingdings" w:hAnsi="Wingdings" w:hint="default"/>
      </w:rPr>
    </w:lvl>
    <w:lvl w:ilvl="6" w:tplc="080A0001" w:tentative="1">
      <w:start w:val="1"/>
      <w:numFmt w:val="bullet"/>
      <w:lvlText w:val=""/>
      <w:lvlJc w:val="left"/>
      <w:pPr>
        <w:ind w:left="7657" w:hanging="360"/>
      </w:pPr>
      <w:rPr>
        <w:rFonts w:ascii="Symbol" w:hAnsi="Symbol" w:hint="default"/>
      </w:rPr>
    </w:lvl>
    <w:lvl w:ilvl="7" w:tplc="080A0003" w:tentative="1">
      <w:start w:val="1"/>
      <w:numFmt w:val="bullet"/>
      <w:lvlText w:val="o"/>
      <w:lvlJc w:val="left"/>
      <w:pPr>
        <w:ind w:left="8377" w:hanging="360"/>
      </w:pPr>
      <w:rPr>
        <w:rFonts w:ascii="Courier New" w:hAnsi="Courier New" w:cs="Courier New" w:hint="default"/>
      </w:rPr>
    </w:lvl>
    <w:lvl w:ilvl="8" w:tplc="080A0005" w:tentative="1">
      <w:start w:val="1"/>
      <w:numFmt w:val="bullet"/>
      <w:lvlText w:val=""/>
      <w:lvlJc w:val="left"/>
      <w:pPr>
        <w:ind w:left="9097" w:hanging="360"/>
      </w:pPr>
      <w:rPr>
        <w:rFonts w:ascii="Wingdings" w:hAnsi="Wingdings" w:hint="default"/>
      </w:rPr>
    </w:lvl>
  </w:abstractNum>
  <w:abstractNum w:abstractNumId="15" w15:restartNumberingAfterBreak="0">
    <w:nsid w:val="7C646D63"/>
    <w:multiLevelType w:val="hybridMultilevel"/>
    <w:tmpl w:val="7D56C848"/>
    <w:lvl w:ilvl="0" w:tplc="E962DA4E">
      <w:start w:val="10"/>
      <w:numFmt w:val="upperRoman"/>
      <w:lvlText w:val="%1."/>
      <w:lvlJc w:val="left"/>
      <w:pPr>
        <w:ind w:left="106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F5A1A8A">
      <w:start w:val="1"/>
      <w:numFmt w:val="lowerLetter"/>
      <w:lvlText w:val="%2"/>
      <w:lvlJc w:val="left"/>
      <w:pPr>
        <w:ind w:left="14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986036C6">
      <w:start w:val="1"/>
      <w:numFmt w:val="lowerRoman"/>
      <w:lvlText w:val="%3"/>
      <w:lvlJc w:val="left"/>
      <w:pPr>
        <w:ind w:left="21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05E9F60">
      <w:start w:val="1"/>
      <w:numFmt w:val="decimal"/>
      <w:lvlText w:val="%4"/>
      <w:lvlJc w:val="left"/>
      <w:pPr>
        <w:ind w:left="28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126CEB2">
      <w:start w:val="1"/>
      <w:numFmt w:val="lowerLetter"/>
      <w:lvlText w:val="%5"/>
      <w:lvlJc w:val="left"/>
      <w:pPr>
        <w:ind w:left="36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A5E1B80">
      <w:start w:val="1"/>
      <w:numFmt w:val="lowerRoman"/>
      <w:lvlText w:val="%6"/>
      <w:lvlJc w:val="left"/>
      <w:pPr>
        <w:ind w:left="43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2DA2C38">
      <w:start w:val="1"/>
      <w:numFmt w:val="decimal"/>
      <w:lvlText w:val="%7"/>
      <w:lvlJc w:val="left"/>
      <w:pPr>
        <w:ind w:left="50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50A58AE">
      <w:start w:val="1"/>
      <w:numFmt w:val="lowerLetter"/>
      <w:lvlText w:val="%8"/>
      <w:lvlJc w:val="left"/>
      <w:pPr>
        <w:ind w:left="57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4125F76">
      <w:start w:val="1"/>
      <w:numFmt w:val="lowerRoman"/>
      <w:lvlText w:val="%9"/>
      <w:lvlJc w:val="left"/>
      <w:pPr>
        <w:ind w:left="64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num w:numId="1" w16cid:durableId="2007633921">
    <w:abstractNumId w:val="13"/>
  </w:num>
  <w:num w:numId="2" w16cid:durableId="1153378325">
    <w:abstractNumId w:val="3"/>
  </w:num>
  <w:num w:numId="3" w16cid:durableId="2042776762">
    <w:abstractNumId w:val="7"/>
  </w:num>
  <w:num w:numId="4" w16cid:durableId="850339946">
    <w:abstractNumId w:val="10"/>
  </w:num>
  <w:num w:numId="5" w16cid:durableId="2020622894">
    <w:abstractNumId w:val="9"/>
  </w:num>
  <w:num w:numId="6" w16cid:durableId="1412435391">
    <w:abstractNumId w:val="8"/>
  </w:num>
  <w:num w:numId="7" w16cid:durableId="1391537247">
    <w:abstractNumId w:val="12"/>
  </w:num>
  <w:num w:numId="8" w16cid:durableId="1265069559">
    <w:abstractNumId w:val="1"/>
  </w:num>
  <w:num w:numId="9" w16cid:durableId="611909641">
    <w:abstractNumId w:val="2"/>
  </w:num>
  <w:num w:numId="10" w16cid:durableId="1138183811">
    <w:abstractNumId w:val="11"/>
  </w:num>
  <w:num w:numId="11" w16cid:durableId="414858385">
    <w:abstractNumId w:val="15"/>
  </w:num>
  <w:num w:numId="12" w16cid:durableId="1326667331">
    <w:abstractNumId w:val="4"/>
  </w:num>
  <w:num w:numId="13" w16cid:durableId="1355577805">
    <w:abstractNumId w:val="14"/>
  </w:num>
  <w:num w:numId="14" w16cid:durableId="866334534">
    <w:abstractNumId w:val="6"/>
  </w:num>
  <w:num w:numId="15" w16cid:durableId="1955088220">
    <w:abstractNumId w:val="0"/>
  </w:num>
  <w:num w:numId="16" w16cid:durableId="8281305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0ABD"/>
    <w:rsid w:val="000134FF"/>
    <w:rsid w:val="00044BCA"/>
    <w:rsid w:val="00054E16"/>
    <w:rsid w:val="000774C3"/>
    <w:rsid w:val="000F1FFA"/>
    <w:rsid w:val="00141A91"/>
    <w:rsid w:val="00180ABD"/>
    <w:rsid w:val="001A6633"/>
    <w:rsid w:val="001B6A91"/>
    <w:rsid w:val="002203AA"/>
    <w:rsid w:val="00252F3B"/>
    <w:rsid w:val="0029167D"/>
    <w:rsid w:val="002930F2"/>
    <w:rsid w:val="002F1829"/>
    <w:rsid w:val="00320966"/>
    <w:rsid w:val="00325E51"/>
    <w:rsid w:val="003D2607"/>
    <w:rsid w:val="0040603F"/>
    <w:rsid w:val="0043626E"/>
    <w:rsid w:val="0043676A"/>
    <w:rsid w:val="00464EDA"/>
    <w:rsid w:val="00485A79"/>
    <w:rsid w:val="00492C11"/>
    <w:rsid w:val="005479A4"/>
    <w:rsid w:val="00553709"/>
    <w:rsid w:val="005F5EC3"/>
    <w:rsid w:val="00621A48"/>
    <w:rsid w:val="0066656D"/>
    <w:rsid w:val="00676280"/>
    <w:rsid w:val="006948EF"/>
    <w:rsid w:val="006A3A46"/>
    <w:rsid w:val="0072512E"/>
    <w:rsid w:val="00761AE3"/>
    <w:rsid w:val="00766028"/>
    <w:rsid w:val="0077134E"/>
    <w:rsid w:val="007755EF"/>
    <w:rsid w:val="00845882"/>
    <w:rsid w:val="00851B43"/>
    <w:rsid w:val="00872A65"/>
    <w:rsid w:val="008E540C"/>
    <w:rsid w:val="009242C1"/>
    <w:rsid w:val="009A3C33"/>
    <w:rsid w:val="009A73FA"/>
    <w:rsid w:val="00A02420"/>
    <w:rsid w:val="00A36160"/>
    <w:rsid w:val="00AC5C73"/>
    <w:rsid w:val="00AF7134"/>
    <w:rsid w:val="00B12675"/>
    <w:rsid w:val="00B162BD"/>
    <w:rsid w:val="00B261B0"/>
    <w:rsid w:val="00B46D50"/>
    <w:rsid w:val="00B72DC5"/>
    <w:rsid w:val="00BD1A5A"/>
    <w:rsid w:val="00C3265D"/>
    <w:rsid w:val="00C87B92"/>
    <w:rsid w:val="00CF5483"/>
    <w:rsid w:val="00D30457"/>
    <w:rsid w:val="00D56D30"/>
    <w:rsid w:val="00D57CB7"/>
    <w:rsid w:val="00D66E3F"/>
    <w:rsid w:val="00D830F9"/>
    <w:rsid w:val="00D87793"/>
    <w:rsid w:val="00E45C2C"/>
    <w:rsid w:val="00E86E6C"/>
    <w:rsid w:val="00EA6902"/>
    <w:rsid w:val="00ED0A5B"/>
    <w:rsid w:val="00F664D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EFF15F"/>
  <w15:docId w15:val="{D86DE7F3-A896-4727-B2ED-5960E2637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MX" w:eastAsia="es-MX"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86" w:lineRule="auto"/>
      <w:ind w:left="10" w:right="12" w:hanging="10"/>
      <w:jc w:val="both"/>
    </w:pPr>
    <w:rPr>
      <w:rFonts w:ascii="Arial" w:eastAsia="Arial" w:hAnsi="Arial" w:cs="Arial"/>
      <w:color w:val="000000"/>
      <w:sz w:val="20"/>
    </w:rPr>
  </w:style>
  <w:style w:type="paragraph" w:styleId="Ttulo3">
    <w:name w:val="heading 3"/>
    <w:basedOn w:val="Normal"/>
    <w:link w:val="Ttulo3Car"/>
    <w:uiPriority w:val="9"/>
    <w:qFormat/>
    <w:rsid w:val="00B12675"/>
    <w:pPr>
      <w:spacing w:before="100" w:beforeAutospacing="1" w:after="100" w:afterAutospacing="1" w:line="240" w:lineRule="auto"/>
      <w:ind w:left="0" w:right="0" w:firstLine="0"/>
      <w:jc w:val="left"/>
      <w:outlineLvl w:val="2"/>
    </w:pPr>
    <w:rPr>
      <w:rFonts w:ascii="Times New Roman" w:eastAsia="Times New Roman" w:hAnsi="Times New Roman" w:cs="Times New Roman"/>
      <w:b/>
      <w:bCs/>
      <w:color w:val="auto"/>
      <w:kern w:val="0"/>
      <w:sz w:val="27"/>
      <w:szCs w:val="27"/>
      <w14:ligatures w14:val="none"/>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Revisin">
    <w:name w:val="Revision"/>
    <w:hidden/>
    <w:uiPriority w:val="99"/>
    <w:semiHidden/>
    <w:rsid w:val="00044BCA"/>
    <w:pPr>
      <w:spacing w:after="0" w:line="240" w:lineRule="auto"/>
    </w:pPr>
    <w:rPr>
      <w:rFonts w:ascii="Arial" w:eastAsia="Arial" w:hAnsi="Arial" w:cs="Arial"/>
      <w:color w:val="000000"/>
      <w:sz w:val="20"/>
    </w:rPr>
  </w:style>
  <w:style w:type="paragraph" w:styleId="NormalWeb">
    <w:name w:val="Normal (Web)"/>
    <w:basedOn w:val="Normal"/>
    <w:uiPriority w:val="99"/>
    <w:unhideWhenUsed/>
    <w:rsid w:val="00320966"/>
    <w:pPr>
      <w:spacing w:before="100" w:beforeAutospacing="1" w:after="100" w:afterAutospacing="1" w:line="240" w:lineRule="auto"/>
      <w:ind w:left="0" w:right="0" w:firstLine="0"/>
      <w:jc w:val="left"/>
    </w:pPr>
    <w:rPr>
      <w:rFonts w:ascii="Times New Roman" w:eastAsia="Times New Roman" w:hAnsi="Times New Roman" w:cs="Times New Roman"/>
      <w:color w:val="auto"/>
      <w:kern w:val="0"/>
      <w:sz w:val="24"/>
      <w14:ligatures w14:val="none"/>
    </w:rPr>
  </w:style>
  <w:style w:type="character" w:styleId="Textoennegrita">
    <w:name w:val="Strong"/>
    <w:basedOn w:val="Fuentedeprrafopredeter"/>
    <w:uiPriority w:val="22"/>
    <w:qFormat/>
    <w:rsid w:val="00320966"/>
    <w:rPr>
      <w:b/>
      <w:bCs/>
    </w:rPr>
  </w:style>
  <w:style w:type="paragraph" w:styleId="Prrafodelista">
    <w:name w:val="List Paragraph"/>
    <w:basedOn w:val="Normal"/>
    <w:uiPriority w:val="34"/>
    <w:qFormat/>
    <w:rsid w:val="005479A4"/>
    <w:pPr>
      <w:ind w:left="720"/>
      <w:contextualSpacing/>
    </w:pPr>
  </w:style>
  <w:style w:type="character" w:styleId="Refdecomentario">
    <w:name w:val="annotation reference"/>
    <w:basedOn w:val="Fuentedeprrafopredeter"/>
    <w:uiPriority w:val="99"/>
    <w:semiHidden/>
    <w:unhideWhenUsed/>
    <w:rsid w:val="007755EF"/>
    <w:rPr>
      <w:sz w:val="16"/>
      <w:szCs w:val="16"/>
    </w:rPr>
  </w:style>
  <w:style w:type="paragraph" w:styleId="Textocomentario">
    <w:name w:val="annotation text"/>
    <w:basedOn w:val="Normal"/>
    <w:link w:val="TextocomentarioCar"/>
    <w:uiPriority w:val="99"/>
    <w:unhideWhenUsed/>
    <w:rsid w:val="007755EF"/>
    <w:pPr>
      <w:spacing w:line="240" w:lineRule="auto"/>
    </w:pPr>
    <w:rPr>
      <w:szCs w:val="20"/>
    </w:rPr>
  </w:style>
  <w:style w:type="character" w:customStyle="1" w:styleId="TextocomentarioCar">
    <w:name w:val="Texto comentario Car"/>
    <w:basedOn w:val="Fuentedeprrafopredeter"/>
    <w:link w:val="Textocomentario"/>
    <w:uiPriority w:val="99"/>
    <w:rsid w:val="007755EF"/>
    <w:rPr>
      <w:rFonts w:ascii="Arial" w:eastAsia="Arial" w:hAnsi="Arial" w:cs="Arial"/>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7755EF"/>
    <w:rPr>
      <w:b/>
      <w:bCs/>
    </w:rPr>
  </w:style>
  <w:style w:type="character" w:customStyle="1" w:styleId="AsuntodelcomentarioCar">
    <w:name w:val="Asunto del comentario Car"/>
    <w:basedOn w:val="TextocomentarioCar"/>
    <w:link w:val="Asuntodelcomentario"/>
    <w:uiPriority w:val="99"/>
    <w:semiHidden/>
    <w:rsid w:val="007755EF"/>
    <w:rPr>
      <w:rFonts w:ascii="Arial" w:eastAsia="Arial" w:hAnsi="Arial" w:cs="Arial"/>
      <w:b/>
      <w:bCs/>
      <w:color w:val="000000"/>
      <w:sz w:val="20"/>
      <w:szCs w:val="20"/>
    </w:rPr>
  </w:style>
  <w:style w:type="character" w:customStyle="1" w:styleId="Ttulo3Car">
    <w:name w:val="Título 3 Car"/>
    <w:basedOn w:val="Fuentedeprrafopredeter"/>
    <w:link w:val="Ttulo3"/>
    <w:uiPriority w:val="9"/>
    <w:rsid w:val="00B12675"/>
    <w:rPr>
      <w:rFonts w:ascii="Times New Roman" w:eastAsia="Times New Roman" w:hAnsi="Times New Roman" w:cs="Times New Roman"/>
      <w:b/>
      <w:bCs/>
      <w:kern w:val="0"/>
      <w:sz w:val="27"/>
      <w:szCs w:val="27"/>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sitrakmexico.com/wp-content/uploads/API-C-y-CC-CBS.pdf" TargetMode="External"/><Relationship Id="rId13" Type="http://schemas.openxmlformats.org/officeDocument/2006/relationships/hyperlink" Target="https://sitrakmexico.com/wp-content/uploads/API-C-y-CC-CBS.pdf" TargetMode="External"/><Relationship Id="rId18" Type="http://schemas.openxmlformats.org/officeDocument/2006/relationships/hyperlink" Target="https://sitrakmexico.com/wp-content/uploads/API-C-y-CC-CBS.pdf"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sitrakmexico.com/wp-content/uploads/API-C-y-CC-CBS.pdf" TargetMode="External"/><Relationship Id="rId12" Type="http://schemas.openxmlformats.org/officeDocument/2006/relationships/hyperlink" Target="https://sitrakmexico.com/wp-content/uploads/API-C-y-CC-CBS.pdf" TargetMode="External"/><Relationship Id="rId17" Type="http://schemas.openxmlformats.org/officeDocument/2006/relationships/hyperlink" Target="https://sitrakmexico.com/wp-content/uploads/API-C-y-CC-CBS.pdf"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sitrakmexico.com/wp-content/uploads/API-C-y-CC-CBS.pdf"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itrakmexico.com/wp-content/uploads/API-C-y-CC-CBS.pdf"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s://sitrakmexico.com/wp-content/uploads/API-C-y-CC-CBS.pdf" TargetMode="External"/><Relationship Id="rId23" Type="http://schemas.openxmlformats.org/officeDocument/2006/relationships/header" Target="header3.xml"/><Relationship Id="rId10" Type="http://schemas.openxmlformats.org/officeDocument/2006/relationships/hyperlink" Target="https://sitrakmexico.com/wp-content/uploads/API-C-y-CC-CBS.pdf"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sitrakmexico.com/wp-content/uploads/API-C-y-CC-CBS.pdf" TargetMode="External"/><Relationship Id="rId14" Type="http://schemas.openxmlformats.org/officeDocument/2006/relationships/hyperlink" Target="https://sitrakmexico.com/wp-content/uploads/API-C-y-CC-CBS.pdf" TargetMode="External"/><Relationship Id="rId22"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3030</Words>
  <Characters>17061</Characters>
  <Application>Microsoft Office Word</Application>
  <DocSecurity>0</DocSecurity>
  <Lines>387</Lines>
  <Paragraphs>138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Mariana González</dc:creator>
  <cp:keywords/>
  <cp:lastModifiedBy>Gemma Sánchez</cp:lastModifiedBy>
  <cp:revision>2</cp:revision>
  <dcterms:created xsi:type="dcterms:W3CDTF">2026-01-02T21:54:00Z</dcterms:created>
  <dcterms:modified xsi:type="dcterms:W3CDTF">2026-01-02T21:54:00Z</dcterms:modified>
</cp:coreProperties>
</file>